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2B7F" w:rsidRPr="00CA772A" w:rsidRDefault="00840B46" w:rsidP="00483134">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Παραχώρηση Πολλαπλών Αδειών Χρήσης της Microsoft (Volume Licensing) </w:t>
      </w:r>
    </w:p>
    <w:p w:rsidR="00C415FE" w:rsidRPr="00CA772A" w:rsidRDefault="003B5822" w:rsidP="00352385">
      <w:pPr>
        <w:pStyle w:val="DocTitle"/>
        <w:spacing w:line="800" w:lineRule="exact"/>
        <w:ind w:left="2434"/>
      </w:pPr>
      <w:r>
        <w:t>Εγχειρίδιο Παραχώρησης Αδειών Χρήσης Σύμβασης για Προϊόντα και Υπηρεσίες της Microsoft</w:t>
      </w:r>
    </w:p>
    <w:p w:rsidR="00C415FE" w:rsidRPr="00352385" w:rsidRDefault="00C415FE" w:rsidP="00352385">
      <w:pPr>
        <w:pStyle w:val="DocTitle"/>
        <w:spacing w:line="240" w:lineRule="auto"/>
        <w:ind w:left="2434"/>
        <w:rPr>
          <w:sz w:val="22"/>
        </w:rPr>
      </w:pPr>
    </w:p>
    <w:p w:rsidR="001D1377" w:rsidRPr="00CA772A" w:rsidRDefault="009415AF" w:rsidP="009415AF">
      <w:pPr>
        <w:pStyle w:val="DocTitle"/>
        <w:spacing w:line="740" w:lineRule="exact"/>
        <w:ind w:left="2434"/>
      </w:pPr>
      <w:r w:rsidRPr="009415AF">
        <w:t xml:space="preserve">Φεβρουάριος </w:t>
      </w:r>
      <w:r w:rsidR="00235935">
        <w:t>2015</w:t>
      </w:r>
    </w:p>
    <w:p w:rsidR="001D1377" w:rsidRPr="00CA772A" w:rsidRDefault="001D1377" w:rsidP="003F7CA9"/>
    <w:p w:rsidR="002322E1" w:rsidRPr="00CA772A" w:rsidRDefault="002322E1" w:rsidP="003F7CA9"/>
    <w:p w:rsidR="00112B7F" w:rsidRPr="00CA772A" w:rsidRDefault="00112B7F" w:rsidP="003F7CA9">
      <w:r>
        <w:rPr>
          <w:noProof/>
          <w:lang w:val="en-US" w:eastAsia="en-US" w:bidi="ar-SA"/>
        </w:rPr>
        <w:drawing>
          <wp:anchor distT="0" distB="0" distL="114300" distR="114300" simplePos="0" relativeHeight="251658240" behindDoc="1" locked="1" layoutInCell="0" allowOverlap="1" wp14:anchorId="18A6E715" wp14:editId="55FBC72D">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rsidR="00112B7F" w:rsidRPr="00CA772A" w:rsidRDefault="00112B7F" w:rsidP="00B8569E">
      <w:pPr>
        <w:pStyle w:val="DocTitlewhite"/>
      </w:pPr>
    </w:p>
    <w:p w:rsidR="00112B7F" w:rsidRPr="00CA772A" w:rsidRDefault="00112B7F" w:rsidP="00B8569E"/>
    <w:p w:rsidR="001D1377" w:rsidRPr="00CA772A" w:rsidRDefault="001D1377" w:rsidP="00B8569E"/>
    <w:p w:rsidR="00112B7F" w:rsidRPr="00CA772A" w:rsidRDefault="00112B7F" w:rsidP="00B8569E"/>
    <w:p w:rsidR="00112B7F" w:rsidRPr="00CA772A" w:rsidRDefault="00112B7F" w:rsidP="00B8569E">
      <w:pPr>
        <w:pStyle w:val="DocTitle"/>
      </w:pPr>
    </w:p>
    <w:p w:rsidR="00112B7F" w:rsidRPr="00CA772A" w:rsidRDefault="00112B7F" w:rsidP="00B8569E"/>
    <w:p w:rsidR="00175A86" w:rsidRDefault="00175A86" w:rsidP="00281B0C">
      <w:pPr>
        <w:pStyle w:val="BodyText"/>
        <w:sectPr w:rsidR="00175A86" w:rsidSect="00175A86">
          <w:headerReference w:type="default" r:id="rId9"/>
          <w:footerReference w:type="default" r:id="rId10"/>
          <w:headerReference w:type="first" r:id="rId11"/>
          <w:pgSz w:w="12240" w:h="15840" w:code="1"/>
          <w:pgMar w:top="1800" w:right="720" w:bottom="1440" w:left="720" w:header="720" w:footer="360" w:gutter="0"/>
          <w:cols w:space="720"/>
          <w:docGrid w:linePitch="360"/>
        </w:sectPr>
      </w:pPr>
    </w:p>
    <w:p w:rsidR="00112B7F" w:rsidRPr="00CA772A" w:rsidRDefault="00C415FE" w:rsidP="00EC190C">
      <w:pPr>
        <w:pStyle w:val="BodyText"/>
      </w:pPr>
      <w:r>
        <w:rPr>
          <w:rFonts w:ascii="Segoe UI Light" w:hAnsi="Segoe UI Light"/>
          <w:color w:val="68217A"/>
          <w:sz w:val="36"/>
        </w:rPr>
        <w:lastRenderedPageBreak/>
        <w:t>Πίνακας Περιεχομένων</w:t>
      </w:r>
    </w:p>
    <w:p w:rsidR="00906E2F" w:rsidRDefault="0037779D">
      <w:pPr>
        <w:pStyle w:val="TOC1"/>
        <w:rPr>
          <w:rFonts w:asciiTheme="minorHAnsi" w:eastAsiaTheme="minorEastAsia" w:hAnsiTheme="minorHAnsi"/>
          <w:color w:val="auto"/>
          <w:sz w:val="22"/>
          <w:lang w:val="en-US" w:eastAsia="zh-CN" w:bidi="ar-SA"/>
        </w:rPr>
      </w:pPr>
      <w:r>
        <w:fldChar w:fldCharType="begin"/>
      </w:r>
      <w:r>
        <w:instrText xml:space="preserve"> TOC \o "1-2" \h \z \u </w:instrText>
      </w:r>
      <w:r>
        <w:fldChar w:fldCharType="separate"/>
      </w:r>
      <w:hyperlink w:anchor="_Toc417694373" w:history="1">
        <w:r w:rsidR="00906E2F" w:rsidRPr="00003E04">
          <w:rPr>
            <w:rStyle w:val="Hyperlink"/>
          </w:rPr>
          <w:t>Σκοπός και Πόροι του Εγγράφου</w:t>
        </w:r>
        <w:r w:rsidR="00906E2F">
          <w:rPr>
            <w:webHidden/>
          </w:rPr>
          <w:tab/>
        </w:r>
        <w:r w:rsidR="00906E2F">
          <w:rPr>
            <w:webHidden/>
          </w:rPr>
          <w:fldChar w:fldCharType="begin"/>
        </w:r>
        <w:r w:rsidR="00906E2F">
          <w:rPr>
            <w:webHidden/>
          </w:rPr>
          <w:instrText xml:space="preserve"> PAGEREF _Toc417694373 \h </w:instrText>
        </w:r>
        <w:r w:rsidR="00906E2F">
          <w:rPr>
            <w:webHidden/>
          </w:rPr>
        </w:r>
        <w:r w:rsidR="00906E2F">
          <w:rPr>
            <w:webHidden/>
          </w:rPr>
          <w:fldChar w:fldCharType="separate"/>
        </w:r>
        <w:r w:rsidR="00906E2F">
          <w:rPr>
            <w:webHidden/>
          </w:rPr>
          <w:t>2</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74" w:history="1">
        <w:r w:rsidR="00906E2F" w:rsidRPr="00003E04">
          <w:rPr>
            <w:rStyle w:val="Hyperlink"/>
          </w:rPr>
          <w:t>Ενότητα 1</w:t>
        </w:r>
        <w:r w:rsidR="00906E2F">
          <w:rPr>
            <w:webHidden/>
          </w:rPr>
          <w:tab/>
        </w:r>
        <w:r w:rsidR="00906E2F">
          <w:rPr>
            <w:webHidden/>
          </w:rPr>
          <w:fldChar w:fldCharType="begin"/>
        </w:r>
        <w:r w:rsidR="00906E2F">
          <w:rPr>
            <w:webHidden/>
          </w:rPr>
          <w:instrText xml:space="preserve"> PAGEREF _Toc417694374 \h </w:instrText>
        </w:r>
        <w:r w:rsidR="00906E2F">
          <w:rPr>
            <w:webHidden/>
          </w:rPr>
        </w:r>
        <w:r w:rsidR="00906E2F">
          <w:rPr>
            <w:webHidden/>
          </w:rPr>
          <w:fldChar w:fldCharType="separate"/>
        </w:r>
        <w:r w:rsidR="00906E2F">
          <w:rPr>
            <w:webHidden/>
          </w:rPr>
          <w:t>3</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75" w:history="1">
        <w:r w:rsidR="00906E2F" w:rsidRPr="00003E04">
          <w:rPr>
            <w:rStyle w:val="Hyperlink"/>
            <w:rFonts w:asciiTheme="majorHAnsi" w:eastAsiaTheme="majorEastAsia" w:hAnsiTheme="majorHAnsi" w:cstheme="majorBidi"/>
            <w:bCs/>
          </w:rPr>
          <w:t>Τρόπος λειτουργίας της Σύμβασης για Προϊόντα και Υπηρεσίες της Microsoft</w:t>
        </w:r>
        <w:r w:rsidR="00906E2F">
          <w:rPr>
            <w:webHidden/>
          </w:rPr>
          <w:tab/>
        </w:r>
        <w:r w:rsidR="00906E2F">
          <w:rPr>
            <w:webHidden/>
          </w:rPr>
          <w:fldChar w:fldCharType="begin"/>
        </w:r>
        <w:r w:rsidR="00906E2F">
          <w:rPr>
            <w:webHidden/>
          </w:rPr>
          <w:instrText xml:space="preserve"> PAGEREF _Toc417694375 \h </w:instrText>
        </w:r>
        <w:r w:rsidR="00906E2F">
          <w:rPr>
            <w:webHidden/>
          </w:rPr>
        </w:r>
        <w:r w:rsidR="00906E2F">
          <w:rPr>
            <w:webHidden/>
          </w:rPr>
          <w:fldChar w:fldCharType="separate"/>
        </w:r>
        <w:r w:rsidR="00906E2F">
          <w:rPr>
            <w:webHidden/>
          </w:rPr>
          <w:t>3</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76" w:history="1">
        <w:r w:rsidR="00906E2F" w:rsidRPr="00003E04">
          <w:rPr>
            <w:rStyle w:val="Hyperlink"/>
            <w:rFonts w:asciiTheme="majorHAnsi" w:eastAsiaTheme="majorEastAsia" w:hAnsiTheme="majorHAnsi" w:cstheme="majorBidi"/>
            <w:bCs/>
          </w:rPr>
          <w:t>Δομή της σύμβασης</w:t>
        </w:r>
        <w:r w:rsidR="00906E2F">
          <w:rPr>
            <w:webHidden/>
          </w:rPr>
          <w:tab/>
        </w:r>
        <w:r w:rsidR="00906E2F">
          <w:rPr>
            <w:webHidden/>
          </w:rPr>
          <w:fldChar w:fldCharType="begin"/>
        </w:r>
        <w:r w:rsidR="00906E2F">
          <w:rPr>
            <w:webHidden/>
          </w:rPr>
          <w:instrText xml:space="preserve"> PAGEREF _Toc417694376 \h </w:instrText>
        </w:r>
        <w:r w:rsidR="00906E2F">
          <w:rPr>
            <w:webHidden/>
          </w:rPr>
        </w:r>
        <w:r w:rsidR="00906E2F">
          <w:rPr>
            <w:webHidden/>
          </w:rPr>
          <w:fldChar w:fldCharType="separate"/>
        </w:r>
        <w:r w:rsidR="00906E2F">
          <w:rPr>
            <w:webHidden/>
          </w:rPr>
          <w:t>4</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77" w:history="1">
        <w:r w:rsidR="00906E2F" w:rsidRPr="00003E04">
          <w:rPr>
            <w:rStyle w:val="Hyperlink"/>
            <w:rFonts w:asciiTheme="majorHAnsi" w:eastAsiaTheme="majorEastAsia" w:hAnsiTheme="majorHAnsi" w:cstheme="majorBidi"/>
            <w:bCs/>
          </w:rPr>
          <w:t>Συναλλακτικές Αγορές</w:t>
        </w:r>
        <w:r w:rsidR="00906E2F">
          <w:rPr>
            <w:webHidden/>
          </w:rPr>
          <w:tab/>
        </w:r>
        <w:r w:rsidR="00906E2F">
          <w:rPr>
            <w:webHidden/>
          </w:rPr>
          <w:fldChar w:fldCharType="begin"/>
        </w:r>
        <w:r w:rsidR="00906E2F">
          <w:rPr>
            <w:webHidden/>
          </w:rPr>
          <w:instrText xml:space="preserve"> PAGEREF _Toc417694377 \h </w:instrText>
        </w:r>
        <w:r w:rsidR="00906E2F">
          <w:rPr>
            <w:webHidden/>
          </w:rPr>
        </w:r>
        <w:r w:rsidR="00906E2F">
          <w:rPr>
            <w:webHidden/>
          </w:rPr>
          <w:fldChar w:fldCharType="separate"/>
        </w:r>
        <w:r w:rsidR="00906E2F">
          <w:rPr>
            <w:webHidden/>
          </w:rPr>
          <w:t>4</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78" w:history="1">
        <w:r w:rsidR="00906E2F" w:rsidRPr="00003E04">
          <w:rPr>
            <w:rStyle w:val="Hyperlink"/>
          </w:rPr>
          <w:t>Ενότητα 2</w:t>
        </w:r>
        <w:r w:rsidR="00906E2F">
          <w:rPr>
            <w:webHidden/>
          </w:rPr>
          <w:tab/>
        </w:r>
        <w:r w:rsidR="00906E2F">
          <w:rPr>
            <w:webHidden/>
          </w:rPr>
          <w:fldChar w:fldCharType="begin"/>
        </w:r>
        <w:r w:rsidR="00906E2F">
          <w:rPr>
            <w:webHidden/>
          </w:rPr>
          <w:instrText xml:space="preserve"> PAGEREF _Toc417694378 \h </w:instrText>
        </w:r>
        <w:r w:rsidR="00906E2F">
          <w:rPr>
            <w:webHidden/>
          </w:rPr>
        </w:r>
        <w:r w:rsidR="00906E2F">
          <w:rPr>
            <w:webHidden/>
          </w:rPr>
          <w:fldChar w:fldCharType="separate"/>
        </w:r>
        <w:r w:rsidR="00906E2F">
          <w:rPr>
            <w:webHidden/>
          </w:rPr>
          <w:t>7</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79" w:history="1">
        <w:r w:rsidR="00906E2F" w:rsidRPr="00003E04">
          <w:rPr>
            <w:rStyle w:val="Hyperlink"/>
            <w:rFonts w:asciiTheme="majorHAnsi" w:eastAsiaTheme="majorEastAsia" w:hAnsiTheme="majorHAnsi" w:cstheme="majorBidi"/>
            <w:bCs/>
          </w:rPr>
          <w:t>Πλεονεκτήματα των Υπηρεσιών Online</w:t>
        </w:r>
        <w:r w:rsidR="00906E2F">
          <w:rPr>
            <w:webHidden/>
          </w:rPr>
          <w:tab/>
        </w:r>
        <w:r w:rsidR="00906E2F">
          <w:rPr>
            <w:webHidden/>
          </w:rPr>
          <w:fldChar w:fldCharType="begin"/>
        </w:r>
        <w:r w:rsidR="00906E2F">
          <w:rPr>
            <w:webHidden/>
          </w:rPr>
          <w:instrText xml:space="preserve"> PAGEREF _Toc417694379 \h </w:instrText>
        </w:r>
        <w:r w:rsidR="00906E2F">
          <w:rPr>
            <w:webHidden/>
          </w:rPr>
        </w:r>
        <w:r w:rsidR="00906E2F">
          <w:rPr>
            <w:webHidden/>
          </w:rPr>
          <w:fldChar w:fldCharType="separate"/>
        </w:r>
        <w:r w:rsidR="00906E2F">
          <w:rPr>
            <w:webHidden/>
          </w:rPr>
          <w:t>7</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80" w:history="1">
        <w:r w:rsidR="00906E2F" w:rsidRPr="00003E04">
          <w:rPr>
            <w:rStyle w:val="Hyperlink"/>
            <w:rFonts w:asciiTheme="majorHAnsi" w:eastAsiaTheme="majorEastAsia" w:hAnsiTheme="majorHAnsi" w:cstheme="majorBidi"/>
            <w:bCs/>
          </w:rPr>
          <w:t>Εξασφάλισης Αναβάθμισης Λογισμικού και Πλεονεκτήματα</w:t>
        </w:r>
        <w:r w:rsidR="00906E2F">
          <w:rPr>
            <w:webHidden/>
          </w:rPr>
          <w:tab/>
        </w:r>
        <w:r w:rsidR="00906E2F">
          <w:rPr>
            <w:webHidden/>
          </w:rPr>
          <w:fldChar w:fldCharType="begin"/>
        </w:r>
        <w:r w:rsidR="00906E2F">
          <w:rPr>
            <w:webHidden/>
          </w:rPr>
          <w:instrText xml:space="preserve"> PAGEREF _Toc417694380 \h </w:instrText>
        </w:r>
        <w:r w:rsidR="00906E2F">
          <w:rPr>
            <w:webHidden/>
          </w:rPr>
        </w:r>
        <w:r w:rsidR="00906E2F">
          <w:rPr>
            <w:webHidden/>
          </w:rPr>
          <w:fldChar w:fldCharType="separate"/>
        </w:r>
        <w:r w:rsidR="00906E2F">
          <w:rPr>
            <w:webHidden/>
          </w:rPr>
          <w:t>7</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81" w:history="1">
        <w:r w:rsidR="00906E2F" w:rsidRPr="00003E04">
          <w:rPr>
            <w:rStyle w:val="Hyperlink"/>
            <w:rFonts w:asciiTheme="majorHAnsi" w:eastAsiaTheme="majorEastAsia" w:hAnsiTheme="majorHAnsi" w:cstheme="majorBidi"/>
            <w:bCs/>
          </w:rPr>
          <w:t xml:space="preserve">Διαθεσιμότητα Πλεονεκτημάτων Εξασφάλισης Αναβάθμισης Λογισμικού σε Σύμβαση για </w:t>
        </w:r>
        <w:r w:rsidR="008C1E00">
          <w:rPr>
            <w:rStyle w:val="Hyperlink"/>
            <w:rFonts w:asciiTheme="majorHAnsi" w:eastAsiaTheme="majorEastAsia" w:hAnsiTheme="majorHAnsi" w:cstheme="majorBidi"/>
            <w:bCs/>
            <w:lang w:val="en-US"/>
          </w:rPr>
          <w:br/>
        </w:r>
        <w:r w:rsidR="00906E2F" w:rsidRPr="00003E04">
          <w:rPr>
            <w:rStyle w:val="Hyperlink"/>
            <w:rFonts w:asciiTheme="majorHAnsi" w:eastAsiaTheme="majorEastAsia" w:hAnsiTheme="majorHAnsi" w:cstheme="majorBidi"/>
            <w:bCs/>
          </w:rPr>
          <w:t>Προϊόντα και Υπηρεσίες της Microsoft (MPSA)</w:t>
        </w:r>
        <w:r w:rsidR="00906E2F">
          <w:rPr>
            <w:webHidden/>
          </w:rPr>
          <w:tab/>
        </w:r>
        <w:r w:rsidR="00906E2F">
          <w:rPr>
            <w:webHidden/>
          </w:rPr>
          <w:fldChar w:fldCharType="begin"/>
        </w:r>
        <w:r w:rsidR="00906E2F">
          <w:rPr>
            <w:webHidden/>
          </w:rPr>
          <w:instrText xml:space="preserve"> PAGEREF _Toc417694381 \h </w:instrText>
        </w:r>
        <w:r w:rsidR="00906E2F">
          <w:rPr>
            <w:webHidden/>
          </w:rPr>
        </w:r>
        <w:r w:rsidR="00906E2F">
          <w:rPr>
            <w:webHidden/>
          </w:rPr>
          <w:fldChar w:fldCharType="separate"/>
        </w:r>
        <w:r w:rsidR="00906E2F">
          <w:rPr>
            <w:webHidden/>
          </w:rPr>
          <w:t>8</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82" w:history="1">
        <w:r w:rsidR="00906E2F" w:rsidRPr="00003E04">
          <w:rPr>
            <w:rStyle w:val="Hyperlink"/>
            <w:rFonts w:asciiTheme="majorHAnsi" w:eastAsiaTheme="majorEastAsia" w:hAnsiTheme="majorHAnsi" w:cstheme="majorBidi"/>
            <w:bCs/>
          </w:rPr>
          <w:t>Πλεονεκτήματα Βάσει Πόντων</w:t>
        </w:r>
        <w:r w:rsidR="00906E2F">
          <w:rPr>
            <w:webHidden/>
          </w:rPr>
          <w:tab/>
        </w:r>
        <w:r w:rsidR="00906E2F">
          <w:rPr>
            <w:webHidden/>
          </w:rPr>
          <w:fldChar w:fldCharType="begin"/>
        </w:r>
        <w:r w:rsidR="00906E2F">
          <w:rPr>
            <w:webHidden/>
          </w:rPr>
          <w:instrText xml:space="preserve"> PAGEREF _Toc417694382 \h </w:instrText>
        </w:r>
        <w:r w:rsidR="00906E2F">
          <w:rPr>
            <w:webHidden/>
          </w:rPr>
        </w:r>
        <w:r w:rsidR="00906E2F">
          <w:rPr>
            <w:webHidden/>
          </w:rPr>
          <w:fldChar w:fldCharType="separate"/>
        </w:r>
        <w:r w:rsidR="00906E2F">
          <w:rPr>
            <w:webHidden/>
          </w:rPr>
          <w:t>9</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83" w:history="1">
        <w:r w:rsidR="00906E2F" w:rsidRPr="00003E04">
          <w:rPr>
            <w:rStyle w:val="Hyperlink"/>
          </w:rPr>
          <w:t>Υπηρεσίες Σχεδιασμού</w:t>
        </w:r>
        <w:r w:rsidR="00906E2F">
          <w:rPr>
            <w:webHidden/>
          </w:rPr>
          <w:tab/>
        </w:r>
        <w:r w:rsidR="00906E2F">
          <w:rPr>
            <w:webHidden/>
          </w:rPr>
          <w:fldChar w:fldCharType="begin"/>
        </w:r>
        <w:r w:rsidR="00906E2F">
          <w:rPr>
            <w:webHidden/>
          </w:rPr>
          <w:instrText xml:space="preserve"> PAGEREF _Toc417694383 \h </w:instrText>
        </w:r>
        <w:r w:rsidR="00906E2F">
          <w:rPr>
            <w:webHidden/>
          </w:rPr>
        </w:r>
        <w:r w:rsidR="00906E2F">
          <w:rPr>
            <w:webHidden/>
          </w:rPr>
          <w:fldChar w:fldCharType="separate"/>
        </w:r>
        <w:r w:rsidR="00906E2F">
          <w:rPr>
            <w:webHidden/>
          </w:rPr>
          <w:t>9</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84" w:history="1">
        <w:r w:rsidR="00906E2F" w:rsidRPr="00003E04">
          <w:rPr>
            <w:rStyle w:val="Hyperlink"/>
          </w:rPr>
          <w:t>Κουπόνια Εκπαίδευσης</w:t>
        </w:r>
        <w:r w:rsidR="00906E2F">
          <w:rPr>
            <w:webHidden/>
          </w:rPr>
          <w:tab/>
        </w:r>
        <w:r w:rsidR="00906E2F">
          <w:rPr>
            <w:webHidden/>
          </w:rPr>
          <w:fldChar w:fldCharType="begin"/>
        </w:r>
        <w:r w:rsidR="00906E2F">
          <w:rPr>
            <w:webHidden/>
          </w:rPr>
          <w:instrText xml:space="preserve"> PAGEREF _Toc417694384 \h </w:instrText>
        </w:r>
        <w:r w:rsidR="00906E2F">
          <w:rPr>
            <w:webHidden/>
          </w:rPr>
        </w:r>
        <w:r w:rsidR="00906E2F">
          <w:rPr>
            <w:webHidden/>
          </w:rPr>
          <w:fldChar w:fldCharType="separate"/>
        </w:r>
        <w:r w:rsidR="00906E2F">
          <w:rPr>
            <w:webHidden/>
          </w:rPr>
          <w:t>11</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85" w:history="1">
        <w:r w:rsidR="00906E2F" w:rsidRPr="00003E04">
          <w:rPr>
            <w:rStyle w:val="Hyperlink"/>
          </w:rPr>
          <w:t>Υποστήριξη Επίλυσης Προβλημάτων 24 Ώρες το 24ωρο και 7 Ημέρες την Εβδομάδα</w:t>
        </w:r>
        <w:r w:rsidR="00906E2F">
          <w:rPr>
            <w:webHidden/>
          </w:rPr>
          <w:tab/>
        </w:r>
        <w:r w:rsidR="00906E2F">
          <w:rPr>
            <w:webHidden/>
          </w:rPr>
          <w:fldChar w:fldCharType="begin"/>
        </w:r>
        <w:r w:rsidR="00906E2F">
          <w:rPr>
            <w:webHidden/>
          </w:rPr>
          <w:instrText xml:space="preserve"> PAGEREF _Toc417694385 \h </w:instrText>
        </w:r>
        <w:r w:rsidR="00906E2F">
          <w:rPr>
            <w:webHidden/>
          </w:rPr>
        </w:r>
        <w:r w:rsidR="00906E2F">
          <w:rPr>
            <w:webHidden/>
          </w:rPr>
          <w:fldChar w:fldCharType="separate"/>
        </w:r>
        <w:r w:rsidR="00906E2F">
          <w:rPr>
            <w:webHidden/>
          </w:rPr>
          <w:t>13</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386" w:history="1">
        <w:r w:rsidR="00906E2F" w:rsidRPr="00003E04">
          <w:rPr>
            <w:rStyle w:val="Hyperlink"/>
            <w:rFonts w:asciiTheme="majorHAnsi" w:eastAsiaTheme="majorEastAsia" w:hAnsiTheme="majorHAnsi" w:cstheme="majorBidi"/>
            <w:bCs/>
          </w:rPr>
          <w:t>Πλεονεκτήματα Κατάλληλων Προϊόντων</w:t>
        </w:r>
        <w:r w:rsidR="00906E2F">
          <w:rPr>
            <w:webHidden/>
          </w:rPr>
          <w:tab/>
        </w:r>
        <w:r w:rsidR="00906E2F">
          <w:rPr>
            <w:webHidden/>
          </w:rPr>
          <w:fldChar w:fldCharType="begin"/>
        </w:r>
        <w:r w:rsidR="00906E2F">
          <w:rPr>
            <w:webHidden/>
          </w:rPr>
          <w:instrText xml:space="preserve"> PAGEREF _Toc417694386 \h </w:instrText>
        </w:r>
        <w:r w:rsidR="00906E2F">
          <w:rPr>
            <w:webHidden/>
          </w:rPr>
        </w:r>
        <w:r w:rsidR="00906E2F">
          <w:rPr>
            <w:webHidden/>
          </w:rPr>
          <w:fldChar w:fldCharType="separate"/>
        </w:r>
        <w:r w:rsidR="00906E2F">
          <w:rPr>
            <w:webHidden/>
          </w:rPr>
          <w:t>15</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87" w:history="1">
        <w:r w:rsidR="00906E2F" w:rsidRPr="00003E04">
          <w:rPr>
            <w:rStyle w:val="Hyperlink"/>
          </w:rPr>
          <w:t>Δικαιώματα Νέας Έκδοσης</w:t>
        </w:r>
        <w:r w:rsidR="00906E2F">
          <w:rPr>
            <w:webHidden/>
          </w:rPr>
          <w:tab/>
        </w:r>
        <w:r w:rsidR="00906E2F">
          <w:rPr>
            <w:webHidden/>
          </w:rPr>
          <w:fldChar w:fldCharType="begin"/>
        </w:r>
        <w:r w:rsidR="00906E2F">
          <w:rPr>
            <w:webHidden/>
          </w:rPr>
          <w:instrText xml:space="preserve"> PAGEREF _Toc417694387 \h </w:instrText>
        </w:r>
        <w:r w:rsidR="00906E2F">
          <w:rPr>
            <w:webHidden/>
          </w:rPr>
        </w:r>
        <w:r w:rsidR="00906E2F">
          <w:rPr>
            <w:webHidden/>
          </w:rPr>
          <w:fldChar w:fldCharType="separate"/>
        </w:r>
        <w:r w:rsidR="00906E2F">
          <w:rPr>
            <w:webHidden/>
          </w:rPr>
          <w:t>15</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88" w:history="1">
        <w:r w:rsidR="00906E2F" w:rsidRPr="00003E04">
          <w:rPr>
            <w:rStyle w:val="Hyperlink"/>
          </w:rPr>
          <w:t>Office Multi Language Pack</w:t>
        </w:r>
        <w:r w:rsidR="00906E2F">
          <w:rPr>
            <w:webHidden/>
          </w:rPr>
          <w:tab/>
        </w:r>
        <w:r w:rsidR="00906E2F">
          <w:rPr>
            <w:webHidden/>
          </w:rPr>
          <w:fldChar w:fldCharType="begin"/>
        </w:r>
        <w:r w:rsidR="00906E2F">
          <w:rPr>
            <w:webHidden/>
          </w:rPr>
          <w:instrText xml:space="preserve"> PAGEREF _Toc417694388 \h </w:instrText>
        </w:r>
        <w:r w:rsidR="00906E2F">
          <w:rPr>
            <w:webHidden/>
          </w:rPr>
        </w:r>
        <w:r w:rsidR="00906E2F">
          <w:rPr>
            <w:webHidden/>
          </w:rPr>
          <w:fldChar w:fldCharType="separate"/>
        </w:r>
        <w:r w:rsidR="00906E2F">
          <w:rPr>
            <w:webHidden/>
          </w:rPr>
          <w:t>16</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89" w:history="1">
        <w:r w:rsidR="00906E2F" w:rsidRPr="00003E04">
          <w:rPr>
            <w:rStyle w:val="Hyperlink"/>
          </w:rPr>
          <w:t>Πλεονεκτήματα Βελτιωμένης Έκδοσης - Windows και Windows Embedded</w:t>
        </w:r>
        <w:r w:rsidR="00906E2F">
          <w:rPr>
            <w:webHidden/>
          </w:rPr>
          <w:tab/>
        </w:r>
        <w:r w:rsidR="00906E2F">
          <w:rPr>
            <w:webHidden/>
          </w:rPr>
          <w:fldChar w:fldCharType="begin"/>
        </w:r>
        <w:r w:rsidR="00906E2F">
          <w:rPr>
            <w:webHidden/>
          </w:rPr>
          <w:instrText xml:space="preserve"> PAGEREF _Toc417694389 \h </w:instrText>
        </w:r>
        <w:r w:rsidR="00906E2F">
          <w:rPr>
            <w:webHidden/>
          </w:rPr>
        </w:r>
        <w:r w:rsidR="00906E2F">
          <w:rPr>
            <w:webHidden/>
          </w:rPr>
          <w:fldChar w:fldCharType="separate"/>
        </w:r>
        <w:r w:rsidR="00906E2F">
          <w:rPr>
            <w:webHidden/>
          </w:rPr>
          <w:t>16</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0" w:history="1">
        <w:r w:rsidR="00906E2F" w:rsidRPr="00003E04">
          <w:rPr>
            <w:rStyle w:val="Hyperlink"/>
          </w:rPr>
          <w:t>Ηλεκτρονική εκμάθηση</w:t>
        </w:r>
        <w:r w:rsidR="00906E2F">
          <w:rPr>
            <w:webHidden/>
          </w:rPr>
          <w:tab/>
        </w:r>
        <w:r w:rsidR="00906E2F">
          <w:rPr>
            <w:webHidden/>
          </w:rPr>
          <w:fldChar w:fldCharType="begin"/>
        </w:r>
        <w:r w:rsidR="00906E2F">
          <w:rPr>
            <w:webHidden/>
          </w:rPr>
          <w:instrText xml:space="preserve"> PAGEREF _Toc417694390 \h </w:instrText>
        </w:r>
        <w:r w:rsidR="00906E2F">
          <w:rPr>
            <w:webHidden/>
          </w:rPr>
        </w:r>
        <w:r w:rsidR="00906E2F">
          <w:rPr>
            <w:webHidden/>
          </w:rPr>
          <w:fldChar w:fldCharType="separate"/>
        </w:r>
        <w:r w:rsidR="00906E2F">
          <w:rPr>
            <w:webHidden/>
          </w:rPr>
          <w:t>16</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1" w:history="1">
        <w:r w:rsidR="00906E2F" w:rsidRPr="00003E04">
          <w:rPr>
            <w:rStyle w:val="Hyperlink"/>
          </w:rPr>
          <w:t>Πρόγραμμα Οικιακής Χρήσης</w:t>
        </w:r>
        <w:r w:rsidR="00906E2F">
          <w:rPr>
            <w:webHidden/>
          </w:rPr>
          <w:tab/>
        </w:r>
        <w:r w:rsidR="00906E2F">
          <w:rPr>
            <w:webHidden/>
          </w:rPr>
          <w:fldChar w:fldCharType="begin"/>
        </w:r>
        <w:r w:rsidR="00906E2F">
          <w:rPr>
            <w:webHidden/>
          </w:rPr>
          <w:instrText xml:space="preserve"> PAGEREF _Toc417694391 \h </w:instrText>
        </w:r>
        <w:r w:rsidR="00906E2F">
          <w:rPr>
            <w:webHidden/>
          </w:rPr>
        </w:r>
        <w:r w:rsidR="00906E2F">
          <w:rPr>
            <w:webHidden/>
          </w:rPr>
          <w:fldChar w:fldCharType="separate"/>
        </w:r>
        <w:r w:rsidR="00906E2F">
          <w:rPr>
            <w:webHidden/>
          </w:rPr>
          <w:t>17</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2" w:history="1">
        <w:r w:rsidR="00906E2F" w:rsidRPr="00003E04">
          <w:rPr>
            <w:rStyle w:val="Hyperlink"/>
          </w:rPr>
          <w:t>Πρόγραμμα Παραχώρησης Αδειών Χρήσης Πηγαίου Κώδικα Enterprise</w:t>
        </w:r>
        <w:r w:rsidR="00906E2F">
          <w:rPr>
            <w:webHidden/>
          </w:rPr>
          <w:tab/>
        </w:r>
        <w:r w:rsidR="00906E2F">
          <w:rPr>
            <w:webHidden/>
          </w:rPr>
          <w:fldChar w:fldCharType="begin"/>
        </w:r>
        <w:r w:rsidR="00906E2F">
          <w:rPr>
            <w:webHidden/>
          </w:rPr>
          <w:instrText xml:space="preserve"> PAGEREF _Toc417694392 \h </w:instrText>
        </w:r>
        <w:r w:rsidR="00906E2F">
          <w:rPr>
            <w:webHidden/>
          </w:rPr>
        </w:r>
        <w:r w:rsidR="00906E2F">
          <w:rPr>
            <w:webHidden/>
          </w:rPr>
          <w:fldChar w:fldCharType="separate"/>
        </w:r>
        <w:r w:rsidR="00906E2F">
          <w:rPr>
            <w:webHidden/>
          </w:rPr>
          <w:t>18</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3" w:history="1">
        <w:r w:rsidR="00906E2F" w:rsidRPr="00003E04">
          <w:rPr>
            <w:rStyle w:val="Hyperlink"/>
          </w:rPr>
          <w:t>System Center Global Service Monitor</w:t>
        </w:r>
        <w:r w:rsidR="00906E2F">
          <w:rPr>
            <w:webHidden/>
          </w:rPr>
          <w:tab/>
        </w:r>
        <w:r w:rsidR="00906E2F">
          <w:rPr>
            <w:webHidden/>
          </w:rPr>
          <w:fldChar w:fldCharType="begin"/>
        </w:r>
        <w:r w:rsidR="00906E2F">
          <w:rPr>
            <w:webHidden/>
          </w:rPr>
          <w:instrText xml:space="preserve"> PAGEREF _Toc417694393 \h </w:instrText>
        </w:r>
        <w:r w:rsidR="00906E2F">
          <w:rPr>
            <w:webHidden/>
          </w:rPr>
        </w:r>
        <w:r w:rsidR="00906E2F">
          <w:rPr>
            <w:webHidden/>
          </w:rPr>
          <w:fldChar w:fldCharType="separate"/>
        </w:r>
        <w:r w:rsidR="00906E2F">
          <w:rPr>
            <w:webHidden/>
          </w:rPr>
          <w:t>18</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4" w:history="1">
        <w:r w:rsidR="00906E2F" w:rsidRPr="00003E04">
          <w:rPr>
            <w:rStyle w:val="Hyperlink"/>
          </w:rPr>
          <w:t>Αντίγραφο Ασφαλείας για Αποκατάσταση Καταστροφών</w:t>
        </w:r>
        <w:r w:rsidR="00906E2F">
          <w:rPr>
            <w:webHidden/>
          </w:rPr>
          <w:tab/>
        </w:r>
        <w:r w:rsidR="00906E2F">
          <w:rPr>
            <w:webHidden/>
          </w:rPr>
          <w:fldChar w:fldCharType="begin"/>
        </w:r>
        <w:r w:rsidR="00906E2F">
          <w:rPr>
            <w:webHidden/>
          </w:rPr>
          <w:instrText xml:space="preserve"> PAGEREF _Toc417694394 \h </w:instrText>
        </w:r>
        <w:r w:rsidR="00906E2F">
          <w:rPr>
            <w:webHidden/>
          </w:rPr>
        </w:r>
        <w:r w:rsidR="00906E2F">
          <w:rPr>
            <w:webHidden/>
          </w:rPr>
          <w:fldChar w:fldCharType="separate"/>
        </w:r>
        <w:r w:rsidR="00906E2F">
          <w:rPr>
            <w:webHidden/>
          </w:rPr>
          <w:t>18</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5" w:history="1">
        <w:r w:rsidR="00906E2F" w:rsidRPr="00003E04">
          <w:rPr>
            <w:rStyle w:val="Hyperlink"/>
          </w:rPr>
          <w:t>Φορητότητα Αδειών Χρήσης μέσω Εξασφάλισης Αναβάθμισης Λογισμικού</w:t>
        </w:r>
        <w:r w:rsidR="00906E2F">
          <w:rPr>
            <w:webHidden/>
          </w:rPr>
          <w:tab/>
        </w:r>
        <w:r w:rsidR="00906E2F">
          <w:rPr>
            <w:webHidden/>
          </w:rPr>
          <w:fldChar w:fldCharType="begin"/>
        </w:r>
        <w:r w:rsidR="00906E2F">
          <w:rPr>
            <w:webHidden/>
          </w:rPr>
          <w:instrText xml:space="preserve"> PAGEREF _Toc417694395 \h </w:instrText>
        </w:r>
        <w:r w:rsidR="00906E2F">
          <w:rPr>
            <w:webHidden/>
          </w:rPr>
        </w:r>
        <w:r w:rsidR="00906E2F">
          <w:rPr>
            <w:webHidden/>
          </w:rPr>
          <w:fldChar w:fldCharType="separate"/>
        </w:r>
        <w:r w:rsidR="00906E2F">
          <w:rPr>
            <w:webHidden/>
          </w:rPr>
          <w:t>19</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6" w:history="1">
        <w:r w:rsidR="00906E2F" w:rsidRPr="00003E04">
          <w:rPr>
            <w:rStyle w:val="Hyperlink"/>
          </w:rPr>
          <w:t>Υπολογιστής με Δυναμική Εκχώρηση Windows</w:t>
        </w:r>
        <w:r w:rsidR="00906E2F">
          <w:rPr>
            <w:webHidden/>
          </w:rPr>
          <w:tab/>
        </w:r>
        <w:r w:rsidR="00906E2F">
          <w:rPr>
            <w:webHidden/>
          </w:rPr>
          <w:fldChar w:fldCharType="begin"/>
        </w:r>
        <w:r w:rsidR="00906E2F">
          <w:rPr>
            <w:webHidden/>
          </w:rPr>
          <w:instrText xml:space="preserve"> PAGEREF _Toc417694396 \h </w:instrText>
        </w:r>
        <w:r w:rsidR="00906E2F">
          <w:rPr>
            <w:webHidden/>
          </w:rPr>
        </w:r>
        <w:r w:rsidR="00906E2F">
          <w:rPr>
            <w:webHidden/>
          </w:rPr>
          <w:fldChar w:fldCharType="separate"/>
        </w:r>
        <w:r w:rsidR="00906E2F">
          <w:rPr>
            <w:webHidden/>
          </w:rPr>
          <w:t>19</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7" w:history="1">
        <w:r w:rsidR="00906E2F" w:rsidRPr="00003E04">
          <w:rPr>
            <w:rStyle w:val="Hyperlink"/>
          </w:rPr>
          <w:t>Εκτεταμένη Υποστήριξη Άμεσων Επιδιορθώσεων</w:t>
        </w:r>
        <w:r w:rsidR="00906E2F">
          <w:rPr>
            <w:webHidden/>
          </w:rPr>
          <w:tab/>
        </w:r>
        <w:r w:rsidR="00906E2F">
          <w:rPr>
            <w:webHidden/>
          </w:rPr>
          <w:fldChar w:fldCharType="begin"/>
        </w:r>
        <w:r w:rsidR="00906E2F">
          <w:rPr>
            <w:webHidden/>
          </w:rPr>
          <w:instrText xml:space="preserve"> PAGEREF _Toc417694397 \h </w:instrText>
        </w:r>
        <w:r w:rsidR="00906E2F">
          <w:rPr>
            <w:webHidden/>
          </w:rPr>
        </w:r>
        <w:r w:rsidR="00906E2F">
          <w:rPr>
            <w:webHidden/>
          </w:rPr>
          <w:fldChar w:fldCharType="separate"/>
        </w:r>
        <w:r w:rsidR="00906E2F">
          <w:rPr>
            <w:webHidden/>
          </w:rPr>
          <w:t>20</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8" w:history="1">
        <w:r w:rsidR="00906E2F" w:rsidRPr="00003E04">
          <w:rPr>
            <w:rStyle w:val="Hyperlink"/>
          </w:rPr>
          <w:t>Microsoft Dynamics CustomerSource</w:t>
        </w:r>
        <w:r w:rsidR="00906E2F">
          <w:rPr>
            <w:webHidden/>
          </w:rPr>
          <w:tab/>
        </w:r>
        <w:r w:rsidR="00906E2F">
          <w:rPr>
            <w:webHidden/>
          </w:rPr>
          <w:fldChar w:fldCharType="begin"/>
        </w:r>
        <w:r w:rsidR="00906E2F">
          <w:rPr>
            <w:webHidden/>
          </w:rPr>
          <w:instrText xml:space="preserve"> PAGEREF _Toc417694398 \h </w:instrText>
        </w:r>
        <w:r w:rsidR="00906E2F">
          <w:rPr>
            <w:webHidden/>
          </w:rPr>
        </w:r>
        <w:r w:rsidR="00906E2F">
          <w:rPr>
            <w:webHidden/>
          </w:rPr>
          <w:fldChar w:fldCharType="separate"/>
        </w:r>
        <w:r w:rsidR="00906E2F">
          <w:rPr>
            <w:webHidden/>
          </w:rPr>
          <w:t>20</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399" w:history="1">
        <w:r w:rsidR="00906E2F" w:rsidRPr="00003E04">
          <w:rPr>
            <w:rStyle w:val="Hyperlink"/>
          </w:rPr>
          <w:t>Microsoft Desktop Optimization Pack για Εξασφάλιση Αναβάθμισης Λογισμικού (MDOP)</w:t>
        </w:r>
        <w:r w:rsidR="00906E2F">
          <w:rPr>
            <w:webHidden/>
          </w:rPr>
          <w:tab/>
        </w:r>
        <w:r w:rsidR="00906E2F">
          <w:rPr>
            <w:webHidden/>
          </w:rPr>
          <w:fldChar w:fldCharType="begin"/>
        </w:r>
        <w:r w:rsidR="00906E2F">
          <w:rPr>
            <w:webHidden/>
          </w:rPr>
          <w:instrText xml:space="preserve"> PAGEREF _Toc417694399 \h </w:instrText>
        </w:r>
        <w:r w:rsidR="00906E2F">
          <w:rPr>
            <w:webHidden/>
          </w:rPr>
        </w:r>
        <w:r w:rsidR="00906E2F">
          <w:rPr>
            <w:webHidden/>
          </w:rPr>
          <w:fldChar w:fldCharType="separate"/>
        </w:r>
        <w:r w:rsidR="00906E2F">
          <w:rPr>
            <w:webHidden/>
          </w:rPr>
          <w:t>20</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400" w:history="1">
        <w:r w:rsidR="00906E2F" w:rsidRPr="00003E04">
          <w:rPr>
            <w:rStyle w:val="Hyperlink"/>
          </w:rPr>
          <w:t>Δικαιώματα Αναπαράστασης για Desktop με Άδεια Χρήσης Windows και Windows Embedded</w:t>
        </w:r>
        <w:r w:rsidR="00906E2F">
          <w:rPr>
            <w:webHidden/>
          </w:rPr>
          <w:tab/>
        </w:r>
        <w:r w:rsidR="00906E2F">
          <w:rPr>
            <w:webHidden/>
          </w:rPr>
          <w:fldChar w:fldCharType="begin"/>
        </w:r>
        <w:r w:rsidR="00906E2F">
          <w:rPr>
            <w:webHidden/>
          </w:rPr>
          <w:instrText xml:space="preserve"> PAGEREF _Toc417694400 \h </w:instrText>
        </w:r>
        <w:r w:rsidR="00906E2F">
          <w:rPr>
            <w:webHidden/>
          </w:rPr>
        </w:r>
        <w:r w:rsidR="00906E2F">
          <w:rPr>
            <w:webHidden/>
          </w:rPr>
          <w:fldChar w:fldCharType="separate"/>
        </w:r>
        <w:r w:rsidR="00906E2F">
          <w:rPr>
            <w:webHidden/>
          </w:rPr>
          <w:t>20</w:t>
        </w:r>
        <w:r w:rsidR="00906E2F">
          <w:rPr>
            <w:webHidden/>
          </w:rPr>
          <w:fldChar w:fldCharType="end"/>
        </w:r>
      </w:hyperlink>
    </w:p>
    <w:p w:rsidR="00906E2F" w:rsidRDefault="00C548A9">
      <w:pPr>
        <w:pStyle w:val="TOC2"/>
        <w:rPr>
          <w:rFonts w:asciiTheme="minorHAnsi" w:eastAsiaTheme="minorEastAsia" w:hAnsiTheme="minorHAnsi" w:cstheme="minorBidi"/>
          <w:color w:val="auto"/>
          <w:sz w:val="22"/>
          <w:szCs w:val="22"/>
          <w:lang w:val="en-US" w:eastAsia="zh-CN" w:bidi="ar-SA"/>
        </w:rPr>
      </w:pPr>
      <w:hyperlink w:anchor="_Toc417694401" w:history="1">
        <w:r w:rsidR="00906E2F" w:rsidRPr="00003E04">
          <w:rPr>
            <w:rStyle w:val="Hyperlink"/>
          </w:rPr>
          <w:t>Δικαιώματα Πρόσβασης σε Εικονικό Desktop Windows (VDA)</w:t>
        </w:r>
        <w:r w:rsidR="00906E2F">
          <w:rPr>
            <w:webHidden/>
          </w:rPr>
          <w:tab/>
        </w:r>
        <w:r w:rsidR="00906E2F">
          <w:rPr>
            <w:webHidden/>
          </w:rPr>
          <w:fldChar w:fldCharType="begin"/>
        </w:r>
        <w:r w:rsidR="00906E2F">
          <w:rPr>
            <w:webHidden/>
          </w:rPr>
          <w:instrText xml:space="preserve"> PAGEREF _Toc417694401 \h </w:instrText>
        </w:r>
        <w:r w:rsidR="00906E2F">
          <w:rPr>
            <w:webHidden/>
          </w:rPr>
        </w:r>
        <w:r w:rsidR="00906E2F">
          <w:rPr>
            <w:webHidden/>
          </w:rPr>
          <w:fldChar w:fldCharType="separate"/>
        </w:r>
        <w:r w:rsidR="00906E2F">
          <w:rPr>
            <w:webHidden/>
          </w:rPr>
          <w:t>20</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402" w:history="1">
        <w:r w:rsidR="00906E2F" w:rsidRPr="00003E04">
          <w:rPr>
            <w:rStyle w:val="Hyperlink"/>
          </w:rPr>
          <w:t>Ενότητα 3</w:t>
        </w:r>
        <w:r w:rsidR="00906E2F">
          <w:rPr>
            <w:webHidden/>
          </w:rPr>
          <w:tab/>
        </w:r>
        <w:r w:rsidR="00906E2F">
          <w:rPr>
            <w:webHidden/>
          </w:rPr>
          <w:fldChar w:fldCharType="begin"/>
        </w:r>
        <w:r w:rsidR="00906E2F">
          <w:rPr>
            <w:webHidden/>
          </w:rPr>
          <w:instrText xml:space="preserve"> PAGEREF _Toc417694402 \h </w:instrText>
        </w:r>
        <w:r w:rsidR="00906E2F">
          <w:rPr>
            <w:webHidden/>
          </w:rPr>
        </w:r>
        <w:r w:rsidR="00906E2F">
          <w:rPr>
            <w:webHidden/>
          </w:rPr>
          <w:fldChar w:fldCharType="separate"/>
        </w:r>
        <w:r w:rsidR="00906E2F">
          <w:rPr>
            <w:webHidden/>
          </w:rPr>
          <w:t>21</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403" w:history="1">
        <w:r w:rsidR="00906E2F" w:rsidRPr="00003E04">
          <w:rPr>
            <w:rStyle w:val="Hyperlink"/>
            <w:rFonts w:asciiTheme="majorHAnsi" w:eastAsiaTheme="majorEastAsia" w:hAnsiTheme="majorHAnsi" w:cstheme="majorBidi"/>
            <w:bCs/>
          </w:rPr>
          <w:t>Δημιουργία αντιγράφων Προϊόντων και δικαιώματα re-imaging</w:t>
        </w:r>
        <w:r w:rsidR="00906E2F">
          <w:rPr>
            <w:webHidden/>
          </w:rPr>
          <w:tab/>
        </w:r>
        <w:r w:rsidR="00906E2F">
          <w:rPr>
            <w:webHidden/>
          </w:rPr>
          <w:fldChar w:fldCharType="begin"/>
        </w:r>
        <w:r w:rsidR="00906E2F">
          <w:rPr>
            <w:webHidden/>
          </w:rPr>
          <w:instrText xml:space="preserve"> PAGEREF _Toc417694403 \h </w:instrText>
        </w:r>
        <w:r w:rsidR="00906E2F">
          <w:rPr>
            <w:webHidden/>
          </w:rPr>
        </w:r>
        <w:r w:rsidR="00906E2F">
          <w:rPr>
            <w:webHidden/>
          </w:rPr>
          <w:fldChar w:fldCharType="separate"/>
        </w:r>
        <w:r w:rsidR="00906E2F">
          <w:rPr>
            <w:webHidden/>
          </w:rPr>
          <w:t>21</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404" w:history="1">
        <w:r w:rsidR="00906E2F" w:rsidRPr="00003E04">
          <w:rPr>
            <w:rStyle w:val="Hyperlink"/>
            <w:rFonts w:asciiTheme="majorHAnsi" w:eastAsiaTheme="majorEastAsia" w:hAnsiTheme="majorHAnsi" w:cstheme="majorBidi"/>
            <w:bCs/>
          </w:rPr>
          <w:t>Διαδικασία Μεταβίβασης Άδειας Χρήσης</w:t>
        </w:r>
        <w:r w:rsidR="00906E2F">
          <w:rPr>
            <w:webHidden/>
          </w:rPr>
          <w:tab/>
        </w:r>
        <w:r w:rsidR="00906E2F">
          <w:rPr>
            <w:webHidden/>
          </w:rPr>
          <w:fldChar w:fldCharType="begin"/>
        </w:r>
        <w:r w:rsidR="00906E2F">
          <w:rPr>
            <w:webHidden/>
          </w:rPr>
          <w:instrText xml:space="preserve"> PAGEREF _Toc417694404 \h </w:instrText>
        </w:r>
        <w:r w:rsidR="00906E2F">
          <w:rPr>
            <w:webHidden/>
          </w:rPr>
        </w:r>
        <w:r w:rsidR="00906E2F">
          <w:rPr>
            <w:webHidden/>
          </w:rPr>
          <w:fldChar w:fldCharType="separate"/>
        </w:r>
        <w:r w:rsidR="00906E2F">
          <w:rPr>
            <w:webHidden/>
          </w:rPr>
          <w:t>21</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405" w:history="1">
        <w:r w:rsidR="00906E2F" w:rsidRPr="00003E04">
          <w:rPr>
            <w:rStyle w:val="Hyperlink"/>
            <w:rFonts w:asciiTheme="majorHAnsi" w:eastAsiaTheme="majorEastAsia" w:hAnsiTheme="majorHAnsi" w:cstheme="majorBidi"/>
            <w:bCs/>
          </w:rPr>
          <w:t>Φυσική Καταστροφή</w:t>
        </w:r>
        <w:r w:rsidR="00906E2F">
          <w:rPr>
            <w:webHidden/>
          </w:rPr>
          <w:tab/>
        </w:r>
        <w:r w:rsidR="00906E2F">
          <w:rPr>
            <w:webHidden/>
          </w:rPr>
          <w:fldChar w:fldCharType="begin"/>
        </w:r>
        <w:r w:rsidR="00906E2F">
          <w:rPr>
            <w:webHidden/>
          </w:rPr>
          <w:instrText xml:space="preserve"> PAGEREF _Toc417694405 \h </w:instrText>
        </w:r>
        <w:r w:rsidR="00906E2F">
          <w:rPr>
            <w:webHidden/>
          </w:rPr>
        </w:r>
        <w:r w:rsidR="00906E2F">
          <w:rPr>
            <w:webHidden/>
          </w:rPr>
          <w:fldChar w:fldCharType="separate"/>
        </w:r>
        <w:r w:rsidR="00906E2F">
          <w:rPr>
            <w:webHidden/>
          </w:rPr>
          <w:t>21</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406" w:history="1">
        <w:r w:rsidR="00906E2F" w:rsidRPr="00003E04">
          <w:rPr>
            <w:rStyle w:val="Hyperlink"/>
          </w:rPr>
          <w:t>Ενότητα 4</w:t>
        </w:r>
        <w:r w:rsidR="00906E2F">
          <w:rPr>
            <w:webHidden/>
          </w:rPr>
          <w:tab/>
        </w:r>
        <w:r w:rsidR="00906E2F">
          <w:rPr>
            <w:webHidden/>
          </w:rPr>
          <w:fldChar w:fldCharType="begin"/>
        </w:r>
        <w:r w:rsidR="00906E2F">
          <w:rPr>
            <w:webHidden/>
          </w:rPr>
          <w:instrText xml:space="preserve"> PAGEREF _Toc417694406 \h </w:instrText>
        </w:r>
        <w:r w:rsidR="00906E2F">
          <w:rPr>
            <w:webHidden/>
          </w:rPr>
        </w:r>
        <w:r w:rsidR="00906E2F">
          <w:rPr>
            <w:webHidden/>
          </w:rPr>
          <w:fldChar w:fldCharType="separate"/>
        </w:r>
        <w:r w:rsidR="00906E2F">
          <w:rPr>
            <w:webHidden/>
          </w:rPr>
          <w:t>22</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407" w:history="1">
        <w:r w:rsidR="00906E2F" w:rsidRPr="00003E04">
          <w:rPr>
            <w:rStyle w:val="Hyperlink"/>
            <w:rFonts w:asciiTheme="majorHAnsi" w:eastAsiaTheme="majorEastAsia" w:hAnsiTheme="majorHAnsi" w:cstheme="majorBidi"/>
          </w:rPr>
          <w:t>Αλλαγές στο Εγχειρίδιο Παραχώρησης Αδειών Χρήσης τους τελευταίους 12 μήνες</w:t>
        </w:r>
        <w:r w:rsidR="00906E2F">
          <w:rPr>
            <w:webHidden/>
          </w:rPr>
          <w:tab/>
        </w:r>
        <w:r w:rsidR="00906E2F">
          <w:rPr>
            <w:webHidden/>
          </w:rPr>
          <w:fldChar w:fldCharType="begin"/>
        </w:r>
        <w:r w:rsidR="00906E2F">
          <w:rPr>
            <w:webHidden/>
          </w:rPr>
          <w:instrText xml:space="preserve"> PAGEREF _Toc417694407 \h </w:instrText>
        </w:r>
        <w:r w:rsidR="00906E2F">
          <w:rPr>
            <w:webHidden/>
          </w:rPr>
        </w:r>
        <w:r w:rsidR="00906E2F">
          <w:rPr>
            <w:webHidden/>
          </w:rPr>
          <w:fldChar w:fldCharType="separate"/>
        </w:r>
        <w:r w:rsidR="00906E2F">
          <w:rPr>
            <w:webHidden/>
          </w:rPr>
          <w:t>22</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408" w:history="1">
        <w:r w:rsidR="00906E2F" w:rsidRPr="00003E04">
          <w:rPr>
            <w:rStyle w:val="Hyperlink"/>
          </w:rPr>
          <w:t>Παράρτημα</w:t>
        </w:r>
        <w:r w:rsidR="00906E2F">
          <w:rPr>
            <w:webHidden/>
          </w:rPr>
          <w:tab/>
        </w:r>
        <w:r w:rsidR="00906E2F">
          <w:rPr>
            <w:webHidden/>
          </w:rPr>
          <w:fldChar w:fldCharType="begin"/>
        </w:r>
        <w:r w:rsidR="00906E2F">
          <w:rPr>
            <w:webHidden/>
          </w:rPr>
          <w:instrText xml:space="preserve"> PAGEREF _Toc417694408 \h </w:instrText>
        </w:r>
        <w:r w:rsidR="00906E2F">
          <w:rPr>
            <w:webHidden/>
          </w:rPr>
        </w:r>
        <w:r w:rsidR="00906E2F">
          <w:rPr>
            <w:webHidden/>
          </w:rPr>
          <w:fldChar w:fldCharType="separate"/>
        </w:r>
        <w:r w:rsidR="00906E2F">
          <w:rPr>
            <w:webHidden/>
          </w:rPr>
          <w:t>22</w:t>
        </w:r>
        <w:r w:rsidR="00906E2F">
          <w:rPr>
            <w:webHidden/>
          </w:rPr>
          <w:fldChar w:fldCharType="end"/>
        </w:r>
      </w:hyperlink>
    </w:p>
    <w:p w:rsidR="00906E2F" w:rsidRDefault="00C548A9">
      <w:pPr>
        <w:pStyle w:val="TOC1"/>
        <w:rPr>
          <w:rFonts w:asciiTheme="minorHAnsi" w:eastAsiaTheme="minorEastAsia" w:hAnsiTheme="minorHAnsi"/>
          <w:color w:val="auto"/>
          <w:sz w:val="22"/>
          <w:lang w:val="en-US" w:eastAsia="zh-CN" w:bidi="ar-SA"/>
        </w:rPr>
      </w:pPr>
      <w:hyperlink w:anchor="_Toc417694409" w:history="1">
        <w:r w:rsidR="00906E2F" w:rsidRPr="00003E04">
          <w:rPr>
            <w:rStyle w:val="Hyperlink"/>
            <w:rFonts w:asciiTheme="majorHAnsi" w:eastAsiaTheme="majorEastAsia" w:hAnsiTheme="majorHAnsi" w:cstheme="majorBidi"/>
            <w:bCs/>
          </w:rPr>
          <w:t>Ορισμοί Π</w:t>
        </w:r>
        <w:r w:rsidR="00906E2F" w:rsidRPr="00003E04">
          <w:rPr>
            <w:rStyle w:val="Hyperlink"/>
            <w:rFonts w:asciiTheme="majorHAnsi" w:eastAsiaTheme="majorEastAsia" w:hAnsiTheme="majorHAnsi" w:cstheme="majorBidi"/>
          </w:rPr>
          <w:t>εριοχών</w:t>
        </w:r>
        <w:r w:rsidR="00906E2F">
          <w:rPr>
            <w:webHidden/>
          </w:rPr>
          <w:tab/>
        </w:r>
        <w:r w:rsidR="00906E2F">
          <w:rPr>
            <w:webHidden/>
          </w:rPr>
          <w:fldChar w:fldCharType="begin"/>
        </w:r>
        <w:r w:rsidR="00906E2F">
          <w:rPr>
            <w:webHidden/>
          </w:rPr>
          <w:instrText xml:space="preserve"> PAGEREF _Toc417694409 \h </w:instrText>
        </w:r>
        <w:r w:rsidR="00906E2F">
          <w:rPr>
            <w:webHidden/>
          </w:rPr>
        </w:r>
        <w:r w:rsidR="00906E2F">
          <w:rPr>
            <w:webHidden/>
          </w:rPr>
          <w:fldChar w:fldCharType="separate"/>
        </w:r>
        <w:r w:rsidR="00906E2F">
          <w:rPr>
            <w:webHidden/>
          </w:rPr>
          <w:t>22</w:t>
        </w:r>
        <w:r w:rsidR="00906E2F">
          <w:rPr>
            <w:webHidden/>
          </w:rPr>
          <w:fldChar w:fldCharType="end"/>
        </w:r>
      </w:hyperlink>
    </w:p>
    <w:p w:rsidR="00BC6802" w:rsidRPr="00CA772A" w:rsidRDefault="0037779D" w:rsidP="002123CF">
      <w:pPr>
        <w:pStyle w:val="BodyText"/>
      </w:pPr>
      <w:r>
        <w:fldChar w:fldCharType="end"/>
      </w:r>
    </w:p>
    <w:p w:rsidR="00BC6802" w:rsidRPr="00CA772A" w:rsidRDefault="00BC6802" w:rsidP="00CC6A48">
      <w:pPr>
        <w:pStyle w:val="Hdg1noborder"/>
      </w:pPr>
      <w:bookmarkStart w:id="1" w:name="_Toc403380293"/>
      <w:bookmarkStart w:id="2" w:name="_Toc417694373"/>
      <w:r>
        <w:t>Σκοπός και Πόροι του Εγγράφου</w:t>
      </w:r>
      <w:bookmarkEnd w:id="1"/>
      <w:bookmarkEnd w:id="2"/>
    </w:p>
    <w:p w:rsidR="0038541A" w:rsidRPr="00D11654" w:rsidRDefault="00BC6802" w:rsidP="0038541A">
      <w:pPr>
        <w:pStyle w:val="BodyText"/>
      </w:pPr>
      <w:r>
        <w:t>Το Εγχειρίδιο Παραχώρησης Αδειών Χρήσης παρέχει συμπληρωματικές πληροφορίες για πελάτες με Σύμβαση για Προϊόντα και Υπηρεσίες της Microsoft (MPSA) σχετικά με τη δομή του λογαριασμού, τις διαδικασίες παραγγελιών, την τιμολόγηση, την Εξασφάλιση Αναβάθμισης Λογισμικού και τα Πλεονέκτημα Εξασφάλισης Αναβάθμισης Λογισμικού, καθώς και άλλους όρους.</w:t>
      </w:r>
      <w:r w:rsidR="00352385">
        <w:t xml:space="preserve"> </w:t>
      </w:r>
      <w:r>
        <w:t>Όλοι οι όροι με κεφαλαίο αρχικό γράμμα που χρησιμοποιούνται αλλά δεν ορίζονται στο παρόν Εγχειρίδιο Παραχώρησης Αδειών Χρήσης, έχουν τις ίδιες έννοιες που παρέχονται στη Σύμβαση για Προϊόντα και Υπηρεσίες της Microsoft (MPSA).</w:t>
      </w:r>
    </w:p>
    <w:p w:rsidR="00BC6802" w:rsidRPr="00CA772A" w:rsidRDefault="00BC6802" w:rsidP="0038541A">
      <w:pPr>
        <w:pStyle w:val="BodyText"/>
      </w:pPr>
      <w:r>
        <w:t xml:space="preserve">Μπορείτε να βρείτε μια γενική επισκόπηση της Σύμβασης για Προϊόντα και Υπηρεσίες της Microsoft (MPSA) στον οδηγό παραχώρησης άδειας χρήσης στη διεύθυνση </w:t>
      </w:r>
      <w:hyperlink r:id="rId12" w:history="1">
        <w:r>
          <w:rPr>
            <w:rStyle w:val="Hyperlink"/>
          </w:rPr>
          <w:t>http://www.microsoft.com/licensing/mpsa/</w:t>
        </w:r>
      </w:hyperlink>
      <w:r w:rsidRPr="00352385">
        <w:t>.</w:t>
      </w:r>
      <w:r w:rsidRPr="00352385">
        <w:rPr>
          <w:rStyle w:val="Hyperlink"/>
          <w:u w:val="none"/>
        </w:rPr>
        <w:t xml:space="preserve"> </w:t>
      </w:r>
    </w:p>
    <w:p w:rsidR="00BC6802" w:rsidRPr="00CA772A" w:rsidRDefault="00BC6802" w:rsidP="00BC6802">
      <w:pPr>
        <w:pStyle w:val="BodyText"/>
      </w:pPr>
      <w:r>
        <w:t xml:space="preserve">Για την πιο πρόσφατη έκδοση αυτού του εγγράφου και για λεπτομέρειες σχετικά με τα δικαιώματα χρήσης και τον κατάλογο προϊόντων, ανατρέξτε στη διεύθυνση </w:t>
      </w:r>
      <w:hyperlink r:id="rId13" w:history="1">
        <w:r>
          <w:rPr>
            <w:rStyle w:val="Hyperlink"/>
          </w:rPr>
          <w:t>http://www.microsoft.com/licensing/contracts</w:t>
        </w:r>
      </w:hyperlink>
      <w:r w:rsidRPr="00352385">
        <w:t>.</w:t>
      </w:r>
      <w:r>
        <w:t xml:space="preserve"> </w:t>
      </w:r>
    </w:p>
    <w:p w:rsidR="00BE480E" w:rsidRPr="00CA772A" w:rsidRDefault="00BE480E">
      <w:pPr>
        <w:spacing w:line="240" w:lineRule="auto"/>
      </w:pPr>
      <w:r>
        <w:br w:type="page"/>
      </w:r>
    </w:p>
    <w:p w:rsidR="00BC6802" w:rsidRPr="00CA772A" w:rsidRDefault="00BC6802" w:rsidP="002123CF">
      <w:pPr>
        <w:pStyle w:val="Hdg1noborder"/>
        <w:spacing w:before="120" w:after="0"/>
      </w:pPr>
      <w:bookmarkStart w:id="3" w:name="_Toc403380294"/>
      <w:bookmarkStart w:id="4" w:name="_Toc417694374"/>
      <w:r>
        <w:lastRenderedPageBreak/>
        <w:t>Ενότητα 1</w:t>
      </w:r>
      <w:bookmarkEnd w:id="3"/>
      <w:bookmarkEnd w:id="4"/>
    </w:p>
    <w:p w:rsidR="003B5822" w:rsidRPr="00CA772A" w:rsidRDefault="00EC190C" w:rsidP="002123CF">
      <w:pPr>
        <w:pStyle w:val="Hdg1noborder"/>
        <w:spacing w:before="120" w:after="120" w:line="240" w:lineRule="auto"/>
        <w:rPr>
          <w:rFonts w:eastAsiaTheme="majorEastAsia"/>
        </w:rPr>
      </w:pPr>
      <w:bookmarkStart w:id="5" w:name="_Toc403380295"/>
      <w:bookmarkStart w:id="6" w:name="_Toc417694375"/>
      <w:r>
        <w:rPr>
          <w:rFonts w:asciiTheme="majorHAnsi" w:eastAsiaTheme="majorEastAsia" w:hAnsiTheme="majorHAnsi" w:cstheme="majorBidi"/>
          <w:bCs/>
          <w:color w:val="8064A2" w:themeColor="accent4"/>
          <w:sz w:val="28"/>
          <w:szCs w:val="26"/>
        </w:rPr>
        <w:t>Τρόπος λειτουργίας της Σύμβασης για Προϊόντα και Υπηρεσίες της Microsoft</w:t>
      </w:r>
      <w:bookmarkEnd w:id="5"/>
      <w:bookmarkEnd w:id="6"/>
    </w:p>
    <w:p w:rsidR="00EE5D60" w:rsidRPr="00CA772A" w:rsidRDefault="00FD4C65" w:rsidP="00CC6A48">
      <w:pPr>
        <w:pStyle w:val="Thirdheading"/>
      </w:pPr>
      <w:r>
        <w:rPr>
          <w:b/>
        </w:rPr>
        <w:t>Δομή λογαριασμού</w:t>
      </w:r>
    </w:p>
    <w:p w:rsidR="002B4822" w:rsidRPr="00CA772A" w:rsidRDefault="002B4822" w:rsidP="002B4822">
      <w:pPr>
        <w:pStyle w:val="BodyText"/>
      </w:pPr>
      <w:r>
        <w:t>Με τη Σύμβαση για Προϊόντα και Υπηρεσίες της Microsoft έχετε την ευελιξία να ρυθμίσετε την επιθυμητή δομή αγορών που θέλετε για αγορές Παραχώρησης Πολλαπλών Αδειών Χρήσης (Volume Licensing) με Λογαριασμούς Αγοράς. Λογαριασμός Αγοράς είναι οποιαδήποτε μονάδα στον οργανισμό σας στην οποία θέλετε να δώσετε τη δυνατότητα αγοράς Προϊόντων Λογισμικού αλλά και Υπηρεσιών Online. Οι Λογαριασμοί Αγοράς που διαθέτετε συνδέονται με τη Σύμβαση για Προϊόντα και Υπηρεσίες της Microsoft (MPSA) του οργανισμού σας, μέσω του καθορισμένου νομικού προσώπου στο έντυπο εγγραφής του Λογαριασμού Αγοράς.</w:t>
      </w:r>
    </w:p>
    <w:p w:rsidR="00D11654" w:rsidRPr="00CA772A" w:rsidRDefault="00D11654" w:rsidP="00D11654">
      <w:pPr>
        <w:pStyle w:val="BodyText"/>
      </w:pPr>
      <w:r>
        <w:t>Υποστηρίζονται τρεις τύποι Λογαριασμών Αγοράς για διαφορετικούς τύπους Πελάτη: Εμπορικοί Πελάτες, Δημοσίου και Εκπαιδευτικά Ιδρύματα</w:t>
      </w:r>
      <w:r w:rsidRPr="00D45F54">
        <w:t xml:space="preserve"> (</w:t>
      </w:r>
      <w:r>
        <w:rPr>
          <w:lang w:val="en-US"/>
        </w:rPr>
        <w:t>Academic</w:t>
      </w:r>
      <w:r w:rsidRPr="00D45F54">
        <w:t>)</w:t>
      </w:r>
      <w:r>
        <w:t xml:space="preserve">. </w:t>
      </w:r>
    </w:p>
    <w:p w:rsidR="002B4822" w:rsidRPr="00CA772A" w:rsidRDefault="002B4822" w:rsidP="002B4822">
      <w:pPr>
        <w:pStyle w:val="BodyText"/>
      </w:pPr>
      <w:r>
        <w:t>Η ευέλικτη δομή του Λογαριασμού Αγοράς σάς δίνει τη δυνατότητα να ορίζετε ξανά και ξανά τη διάρθρωση αγορών του οργανισμού σας βάσει των αναγκών των δραστηριοτήτων σας. Οι εν λόγω λογαριασμοί μπορούν να δημιουργηθούν σε επίπεδο οργανισμού, συγγενούς εταιρείας, τμήματος, ακόμη και σε επίπεδο ενός μόνον υποσυνόλου του προσωπικού.</w:t>
      </w:r>
    </w:p>
    <w:p w:rsidR="003B5822" w:rsidRPr="00CA772A" w:rsidRDefault="002B4822" w:rsidP="002B4822">
      <w:pPr>
        <w:pStyle w:val="BodyText"/>
      </w:pPr>
      <w:r>
        <w:t xml:space="preserve">Το πρώτο βήμα είναι να καθορίσετε τον τρόπο με τον οποίο θέλετε ο οργανισμός σας να πραγματοποιεί αγορές Προϊόντων, Λογισμικού και Υπηρεσιών Online μέσω συναλλαγής. Αυτό θα σας βοηθήσει να οργανώσετε τη δομή που έχει δημιουργηθεί για τις συναλλακτικές αγορές Παραχώρησης Πολλαπλών Αδειών Χρήσης (Volume Licensing). </w:t>
      </w:r>
    </w:p>
    <w:p w:rsidR="00EE5D60" w:rsidRPr="00CA772A" w:rsidRDefault="00EE5D60" w:rsidP="003B5822">
      <w:pPr>
        <w:pStyle w:val="BodyText"/>
      </w:pPr>
      <w:r>
        <w:t>Για παράδειγμα, εάν θέλετε να διαχειρίζεστε κεντρικά τις αγορές, μπορείτε να καταχωρίσετε έναν Λογαριασμό Αγοράς:</w:t>
      </w:r>
      <w:r w:rsidR="00352385">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ΛΟΓΑΡΙΑΣΜΟΣ ΑΓΟΡΑΣ</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Σύμβαση MPSA</w:t>
            </w:r>
          </w:p>
        </w:tc>
      </w:tr>
    </w:tbl>
    <w:p w:rsidR="002C6347" w:rsidRPr="00CA772A" w:rsidRDefault="001273AD" w:rsidP="00EF5842">
      <w:pPr>
        <w:pStyle w:val="BodyText"/>
        <w:spacing w:before="240"/>
      </w:pPr>
      <w:r>
        <w:t>Εναλλακτικά, εάν θέλετε μια περισσότερο αποκεντρωμένη προσέγγιση, μπορείτε να καταχωρίσετε πολλούς Λογαριασμούς Αγοράς και να έχετε, επίσης, διαφορετικούς τύπους Λογαριασμού Αγοράς μέσω μίας ενιαίας Σύμβασης για Προϊόντα και Υπηρεσίες της Microsoft (MPSA):</w:t>
      </w:r>
      <w:r w:rsidR="00352385">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678BC" w:rsidRPr="00CA772A" w:rsidRDefault="002678BC" w:rsidP="00E77ED7">
            <w:pPr>
              <w:pStyle w:val="BodyText"/>
              <w:spacing w:after="0" w:line="240" w:lineRule="auto"/>
              <w:jc w:val="center"/>
            </w:pPr>
            <w:r>
              <w:rPr>
                <w:color w:val="FFFFFF" w:themeColor="background1"/>
                <w:sz w:val="16"/>
              </w:rPr>
              <w:t>ΛΟΓΑΡΙΑΣΜΟΣ ΑΓΟΡΑΣ 1</w:t>
            </w:r>
          </w:p>
          <w:p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Academic</w:t>
            </w:r>
          </w:p>
        </w:tc>
        <w:tc>
          <w:tcPr>
            <w:tcW w:w="2250" w:type="dxa"/>
            <w:vAlign w:val="center"/>
          </w:tcPr>
          <w:p w:rsidR="002678BC" w:rsidRPr="00CA772A"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2</w:t>
            </w:r>
          </w:p>
          <w:p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c>
          <w:tcPr>
            <w:tcW w:w="2250" w:type="dxa"/>
            <w:vAlign w:val="center"/>
          </w:tcPr>
          <w:p w:rsidR="00E77ED7" w:rsidRPr="00CA772A"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3</w:t>
            </w:r>
          </w:p>
          <w:p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r>
      <w:tr w:rsidR="002678BC" w:rsidRPr="004105EA"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Σύμβαση MPSA</w:t>
            </w:r>
          </w:p>
        </w:tc>
      </w:tr>
    </w:tbl>
    <w:p w:rsidR="002C6347" w:rsidRPr="00CA772A"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rsidR="002C6347" w:rsidRPr="00CA772A" w:rsidRDefault="002C6347" w:rsidP="007B0011">
            <w:pPr>
              <w:pStyle w:val="BodyText"/>
              <w:spacing w:after="0" w:line="240" w:lineRule="auto"/>
              <w:jc w:val="center"/>
            </w:pPr>
            <w:r>
              <w:rPr>
                <w:color w:val="FFFFFF" w:themeColor="background1"/>
                <w:sz w:val="16"/>
              </w:rPr>
              <w:t>ΛΟΓΑΡΙΑΣΜΟΣ ΑΓΟΡΑΣ 1</w:t>
            </w:r>
          </w:p>
          <w:p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Εμπορικός Πελάτης</w:t>
            </w:r>
          </w:p>
        </w:tc>
        <w:tc>
          <w:tcPr>
            <w:tcW w:w="2250" w:type="dxa"/>
            <w:vAlign w:val="center"/>
          </w:tcPr>
          <w:p w:rsidR="002C6347" w:rsidRPr="00CA772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2</w:t>
            </w:r>
          </w:p>
          <w:p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c>
          <w:tcPr>
            <w:tcW w:w="2250" w:type="dxa"/>
            <w:vAlign w:val="center"/>
          </w:tcPr>
          <w:p w:rsidR="002C6347" w:rsidRPr="00CA772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ΛΟΓΑΡΙΑΣΜΟΣ ΑΓΟΡΑΣ 3</w:t>
            </w:r>
          </w:p>
          <w:p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Εμπορικός Πελάτης</w:t>
            </w:r>
          </w:p>
        </w:tc>
      </w:tr>
      <w:tr w:rsidR="002C6347" w:rsidRPr="004105EA"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Σύμβαση MPSA</w:t>
            </w:r>
          </w:p>
        </w:tc>
      </w:tr>
    </w:tbl>
    <w:p w:rsidR="001660CB" w:rsidRPr="00CA772A" w:rsidRDefault="001660CB" w:rsidP="00E1588E">
      <w:pPr>
        <w:pStyle w:val="Thirdheading"/>
      </w:pPr>
    </w:p>
    <w:p w:rsidR="000F6294" w:rsidRPr="00CA772A" w:rsidRDefault="000F6294" w:rsidP="00CC6A48">
      <w:pPr>
        <w:pStyle w:val="Thirdheading"/>
      </w:pPr>
      <w:r>
        <w:rPr>
          <w:b/>
        </w:rPr>
        <w:t>Μήνας επετείου Λογαριασμού Αγοράς</w:t>
      </w:r>
    </w:p>
    <w:p w:rsidR="00BA0D95" w:rsidRPr="00CA772A" w:rsidRDefault="00F55CB5" w:rsidP="000F6294">
      <w:pPr>
        <w:pStyle w:val="BodyText"/>
      </w:pPr>
      <w:r>
        <w:t xml:space="preserve">Κατά την καταχώριση κάθε Λογαριασμού Αγοράς, επιλέγεται ένας συγκεκριμένος μήνας στον οποίο αντιστοιχίζονται οι αγορές με περιόδους ισχύος της συνδρομής, έτσι ώστε να υπάρχει μία σταθερή επέτειος για τις παρατάσεις. Για παράδειγμα, εάν ένας από τους λογαριασμούς σας επιλέξει τον Ιανουάριο ως μήνα επετείου, κάθε αγορά Υπηρεσιών Online που πραγματοποιείται από τον λογαριασμό θα αντιστοιχίζεται στον εν λόγω μήνα και, ως αποτέλεσμα, οι παρατάσεις για τις Υπηρεσίες Online θα καθιερώνονται τον Ιανουάριο κάθε έτους. Ο καθορισμός του μήνα μπορεί να αλλαχθεί αργότερα, ανάλογα με τις ανάγκες του οργανισμού σας, μέσω του Κέντρου Παραχώρησης Πολλαπλών Αδειών Χρήσης (Volume Licensing) της Microsoft (MVLC). </w:t>
      </w:r>
    </w:p>
    <w:p w:rsidR="009C6617" w:rsidRPr="00CA772A" w:rsidRDefault="00351635" w:rsidP="000F6294">
      <w:pPr>
        <w:pStyle w:val="BodyText"/>
      </w:pPr>
      <w:r>
        <w:t>Στους Λογαριασμούς Αγοράς Δημοσίου και Εκπαιδευτικών Ιδρυμάτων υπάρχει δυνατότητα να καθοριστεί ημερομηνία λήξης για τις αγορές. Όταν επιλέγεται αυτή η δυνατότητα, οι περίοδοι ισχύος της συνδρομής δεν θα παρατείνονται πέραν της εν λόγω ημερομηνίας. Εάν χρειάζεται, μπορεί να παραταθεί η ημερομηνία.</w:t>
      </w:r>
      <w:r w:rsidR="00352385">
        <w:t xml:space="preserve"> </w:t>
      </w:r>
    </w:p>
    <w:p w:rsidR="00EE5D60" w:rsidRPr="00CA772A" w:rsidRDefault="00EE5D60" w:rsidP="00CC6A48">
      <w:pPr>
        <w:pStyle w:val="Thirdheading"/>
      </w:pPr>
      <w:r>
        <w:rPr>
          <w:b/>
        </w:rPr>
        <w:lastRenderedPageBreak/>
        <w:t>Ο Διαχειριστής της Σύμβασης</w:t>
      </w:r>
    </w:p>
    <w:p w:rsidR="00EE5D60" w:rsidRPr="00CA772A" w:rsidRDefault="00EE5D60" w:rsidP="00EE5D60">
      <w:pPr>
        <w:pStyle w:val="BodyText"/>
      </w:pPr>
      <w:r>
        <w:t>Για κάθε Σύμβαση για Προϊόντα και Υπηρεσίες της Microsoft (MPSA), ορίζεται ένας Λογαριασμός Αγοράς ως Διαχειριστής της Σύμβασης. Έτσι έχετε μια ολοκληρωμένη εικόνα όλων των πόρων στον οργανισμό σας και ένα εύκολο σημείο διαχείρισης όλων των Λογαριασμών Αγοράς. Ο λογαριασμός του Διαχειριστή της Σύμβασης:</w:t>
      </w:r>
    </w:p>
    <w:p w:rsidR="00EE5D60" w:rsidRPr="00CA772A" w:rsidRDefault="00EE5D60" w:rsidP="00732568">
      <w:pPr>
        <w:pStyle w:val="BodyText"/>
        <w:numPr>
          <w:ilvl w:val="0"/>
          <w:numId w:val="16"/>
        </w:numPr>
        <w:spacing w:after="0"/>
      </w:pPr>
      <w:r>
        <w:t>Έχει πλήρη εικόνα των πόρων σε όλους τους Λογαριασμούς Αγοράς.</w:t>
      </w:r>
    </w:p>
    <w:p w:rsidR="00EE5D60" w:rsidRPr="00CA772A" w:rsidRDefault="00EE5D60" w:rsidP="00732568">
      <w:pPr>
        <w:pStyle w:val="BodyText"/>
        <w:numPr>
          <w:ilvl w:val="0"/>
          <w:numId w:val="16"/>
        </w:numPr>
        <w:spacing w:after="0"/>
      </w:pPr>
      <w:r>
        <w:t>Ενημερώνεται όταν ένας Λογαριασμός Αγοράς συνδέεται με μια Σύμβαση για Προϊόντα και Υπηρεσίες της Microsoft (MPSA).</w:t>
      </w:r>
    </w:p>
    <w:p w:rsidR="00EE5D60" w:rsidRPr="00CA772A" w:rsidRDefault="00EE5D60" w:rsidP="00732568">
      <w:pPr>
        <w:pStyle w:val="BodyText"/>
        <w:numPr>
          <w:ilvl w:val="0"/>
          <w:numId w:val="16"/>
        </w:numPr>
        <w:spacing w:after="0"/>
      </w:pPr>
      <w:r>
        <w:t>Έχει το δικαίωμα να διακόψει τη σύνδεση τυχόν Λογαριασμών Αγοράς με τη Σύμβαση για Προϊόντα και Υπηρεσίες της Microsoft (MPSA).</w:t>
      </w:r>
    </w:p>
    <w:p w:rsidR="00D11654" w:rsidRPr="00CA772A" w:rsidRDefault="00D11654" w:rsidP="00D11654">
      <w:pPr>
        <w:pStyle w:val="BodyText"/>
        <w:numPr>
          <w:ilvl w:val="0"/>
          <w:numId w:val="16"/>
        </w:numPr>
        <w:spacing w:after="0"/>
      </w:pPr>
      <w:r>
        <w:t>Έχει το δικαίωμα να καταγγείλει την ίδια τη Σύμβαση για Προϊόντα και Υπηρεσίες της Microsoft (MPSA).</w:t>
      </w:r>
    </w:p>
    <w:p w:rsidR="00732568" w:rsidRPr="00CA772A" w:rsidRDefault="00732568" w:rsidP="00A80953">
      <w:pPr>
        <w:pStyle w:val="BodyText"/>
        <w:numPr>
          <w:ilvl w:val="0"/>
          <w:numId w:val="16"/>
        </w:numPr>
        <w:spacing w:after="0"/>
      </w:pPr>
      <w:r>
        <w:t xml:space="preserve">Δεν μπορεί να παραγγείλει εκ μέρους άλλων Λογαριασμών Αγοράς ή να διαχειριστεί τους πόρους τους. </w:t>
      </w:r>
    </w:p>
    <w:p w:rsidR="00E66243" w:rsidRPr="00CA772A" w:rsidRDefault="00E66243" w:rsidP="00A80953">
      <w:pPr>
        <w:pStyle w:val="BodyText"/>
        <w:numPr>
          <w:ilvl w:val="0"/>
          <w:numId w:val="16"/>
        </w:numPr>
        <w:spacing w:after="0"/>
      </w:pPr>
      <w:r>
        <w:t>Ο Πελάτης (νομικό πρόσωπο) του Διαχειριστή της Σύμβασης χρησιμοποιείται για τον ορισμό της Συγγενούς Εταιρείας.</w:t>
      </w:r>
    </w:p>
    <w:p w:rsidR="00BA0D95" w:rsidRPr="00CA772A" w:rsidRDefault="00BA0D95" w:rsidP="002123CF">
      <w:pPr>
        <w:pStyle w:val="Thirdheading"/>
        <w:spacing w:line="240" w:lineRule="auto"/>
      </w:pPr>
      <w:r>
        <w:rPr>
          <w:b/>
        </w:rPr>
        <w:t>Συνεργάτες</w:t>
      </w:r>
    </w:p>
    <w:p w:rsidR="00D11654" w:rsidRPr="00CA772A" w:rsidRDefault="00D11654" w:rsidP="00D11654">
      <w:pPr>
        <w:pStyle w:val="BodyText"/>
        <w:spacing w:after="0"/>
      </w:pPr>
      <w:bookmarkStart w:id="7" w:name="_Toc403380296"/>
      <w:r>
        <w:t>Οι αγορές μέσω της Σύμβασης για Προϊόντα και Υπηρεσίες της Microsoft (MPSA) γίνονται μέσω Συνεργατών Λύσεων Παραχώρησης Αδειών Χρήσης</w:t>
      </w:r>
      <w:r w:rsidRPr="00D45F54">
        <w:t xml:space="preserve"> (</w:t>
      </w:r>
      <w:r>
        <w:rPr>
          <w:lang w:val="en-US"/>
        </w:rPr>
        <w:t>LSP</w:t>
      </w:r>
      <w:r w:rsidRPr="00D45F54">
        <w:t>)</w:t>
      </w:r>
      <w:r>
        <w:t>. Κάθε Λογαριασμός Αγοράς επιλέγει έναν συγκεκριμένο Συνεργάτη Λύσεων Παραχώρησης Αδειών Χρήσης, ο οποίος συνεργάζεται μαζί σας για την καταχώριση Λογαριασμών Αγοράς και για τη δημιουργία της σύμβασης ηλεκτρονικά με ηλεκτρονική υπογραφή</w:t>
      </w:r>
      <w:r>
        <w:rPr>
          <w:rStyle w:val="FootnoteReference"/>
        </w:rPr>
        <w:footnoteReference w:id="2"/>
      </w:r>
      <w:r>
        <w:t xml:space="preserve">. Μπορείτε μελλοντικά και κατά περίπτωση να προσθέτετε τους Συνεργάτες Λύσεων Παραχώρησης Αδειών Χρήσης στους λογαριασμούς σας για συναλλακτικές αγορές. Για περισσότερες πληροφορίες σχετικά με περιοχές συνεργατών διεθνώς, ανατρέξτε στη διεύθυνση </w:t>
      </w:r>
      <w:hyperlink r:id="rId14" w:history="1">
        <w:r>
          <w:rPr>
            <w:rStyle w:val="Hyperlink"/>
          </w:rPr>
          <w:t>http://pinpoint.microsoft.com</w:t>
        </w:r>
      </w:hyperlink>
      <w:r w:rsidRPr="00E1588E">
        <w:t xml:space="preserve">. </w:t>
      </w:r>
    </w:p>
    <w:p w:rsidR="00E66243" w:rsidRPr="00CA772A" w:rsidRDefault="00E66243" w:rsidP="00CC6A48">
      <w:pPr>
        <w:pStyle w:val="Hdg1noborder"/>
        <w:spacing w:before="240"/>
        <w:rPr>
          <w:rFonts w:eastAsiaTheme="majorEastAsia"/>
        </w:rPr>
      </w:pPr>
      <w:bookmarkStart w:id="8" w:name="_Toc417694376"/>
      <w:r>
        <w:rPr>
          <w:rFonts w:asciiTheme="majorHAnsi" w:eastAsiaTheme="majorEastAsia" w:hAnsiTheme="majorHAnsi" w:cstheme="majorBidi"/>
          <w:bCs/>
          <w:color w:val="8064A2" w:themeColor="accent4"/>
          <w:sz w:val="28"/>
          <w:szCs w:val="26"/>
        </w:rPr>
        <w:t>Δομή της σύμβασης</w:t>
      </w:r>
      <w:bookmarkEnd w:id="7"/>
      <w:bookmarkEnd w:id="8"/>
    </w:p>
    <w:p w:rsidR="004C3E0D" w:rsidRPr="00CA772A" w:rsidRDefault="00185211" w:rsidP="00E66243">
      <w:pPr>
        <w:pStyle w:val="BodyText"/>
      </w:pPr>
      <w:r>
        <w:t xml:space="preserve">Προκειμένου να ταιριάζουν με τη δομή του οργανισμού σας, οι όροι και προϋποθέσεις της Σύμβασης για Προϊόντα και Υπηρεσίες της Microsoft (MPSA) που διαθέτετε έχουν οργανωθεί στις παρακάτω ενότητες: </w:t>
      </w:r>
    </w:p>
    <w:p w:rsidR="004C3E0D" w:rsidRPr="00CA772A" w:rsidRDefault="004C3E0D" w:rsidP="00917603">
      <w:pPr>
        <w:pStyle w:val="BodyText"/>
        <w:numPr>
          <w:ilvl w:val="0"/>
          <w:numId w:val="48"/>
        </w:numPr>
      </w:pPr>
      <w:r>
        <w:t>Γενικοί Όροι και Προϋποθέσεις – ισχύουν για όλους τους τύπους Πελάτη διεθνώς</w:t>
      </w:r>
    </w:p>
    <w:p w:rsidR="004C3E0D" w:rsidRPr="00CA772A" w:rsidRDefault="004C3E0D" w:rsidP="00917603">
      <w:pPr>
        <w:pStyle w:val="BodyText"/>
        <w:numPr>
          <w:ilvl w:val="0"/>
          <w:numId w:val="48"/>
        </w:numPr>
      </w:pPr>
      <w:r>
        <w:t>Επαγγελματικές Υπηρεσίες – όροι και προϋποθέσεις για συμβουλευτικές υπηρεσίες και υπηρεσίες υποστήριξης της Microsoft διεθνώς</w:t>
      </w:r>
    </w:p>
    <w:p w:rsidR="00D40C13" w:rsidRPr="00CA772A" w:rsidRDefault="004C3E0D" w:rsidP="00917603">
      <w:pPr>
        <w:pStyle w:val="BodyText"/>
        <w:numPr>
          <w:ilvl w:val="0"/>
          <w:numId w:val="48"/>
        </w:numPr>
      </w:pPr>
      <w:r>
        <w:t>Όροι Τύπου Λογαριασμού Αγοράς – κατά την καταχώριση ενός Λογαριασμού Αγοράς Δημοσίου ή Εκπαιδευτικού Ιδρύματος, οι όροι αυτοί περιλαμβάνουν τους όρους και τις προϋποθέσεις του συγκεκριμένου τύπου Πελάτη</w:t>
      </w:r>
    </w:p>
    <w:p w:rsidR="00D40C13" w:rsidRPr="00CA772A" w:rsidRDefault="00D40C13" w:rsidP="00917603">
      <w:pPr>
        <w:pStyle w:val="BodyText"/>
        <w:numPr>
          <w:ilvl w:val="0"/>
          <w:numId w:val="48"/>
        </w:numPr>
      </w:pPr>
      <w:r>
        <w:t xml:space="preserve">Όροι χώρας του Τύπου Λογαριασμού Αγοράς – οι πρόσθετοι όροι και προϋποθέσεις για Πελάτες Δημοσίου και Εκπαιδευτικά Ιδρύματα που ισχύουν σε ορισμένες χώρες ή περιοχές </w:t>
      </w:r>
    </w:p>
    <w:p w:rsidR="00E66243" w:rsidRPr="00CA772A" w:rsidRDefault="00D11654">
      <w:pPr>
        <w:pStyle w:val="BodyText"/>
      </w:pPr>
      <w:r>
        <w:t xml:space="preserve">Για να χαρακτηριστούν Λογαριασμοί Αγοράς Δημοσίου ή Εκπαιδευτικού Ιδρύματος, οι οργανισμοί πρέπει να ικανοποιούν τις απαιτήσεις καταλληλότητας οι οποίες είναι διαθέσιμες στην ηλεκτρονική διεύθυνση </w:t>
      </w:r>
      <w:hyperlink r:id="rId15" w:history="1">
        <w:r>
          <w:rPr>
            <w:rStyle w:val="Hyperlink"/>
          </w:rPr>
          <w:t>http://www.microsoftvolumelicensing.com/contracts</w:t>
        </w:r>
      </w:hyperlink>
      <w:r w:rsidR="00E66243">
        <w:t>.</w:t>
      </w:r>
    </w:p>
    <w:p w:rsidR="003B5822" w:rsidRPr="00CA772A" w:rsidRDefault="00CE3059" w:rsidP="00CC6A48">
      <w:pPr>
        <w:pStyle w:val="Hdg1noborder"/>
        <w:spacing w:before="240"/>
        <w:rPr>
          <w:rFonts w:eastAsiaTheme="majorEastAsia"/>
        </w:rPr>
      </w:pPr>
      <w:bookmarkStart w:id="9" w:name="_Toc403380297"/>
      <w:bookmarkStart w:id="10" w:name="_Toc417694377"/>
      <w:r>
        <w:rPr>
          <w:rFonts w:asciiTheme="majorHAnsi" w:eastAsiaTheme="majorEastAsia" w:hAnsiTheme="majorHAnsi" w:cstheme="majorBidi"/>
          <w:bCs/>
          <w:color w:val="8064A2" w:themeColor="accent4"/>
          <w:sz w:val="28"/>
          <w:szCs w:val="26"/>
        </w:rPr>
        <w:t>Συναλλακτικές Αγορές</w:t>
      </w:r>
      <w:bookmarkEnd w:id="9"/>
      <w:bookmarkEnd w:id="10"/>
    </w:p>
    <w:p w:rsidR="009D6481" w:rsidRPr="00CA772A" w:rsidRDefault="00FD50F2" w:rsidP="00CC6A48">
      <w:pPr>
        <w:pStyle w:val="Thirdheading"/>
      </w:pPr>
      <w:r>
        <w:rPr>
          <w:b/>
        </w:rPr>
        <w:t>Προϊόντα</w:t>
      </w:r>
    </w:p>
    <w:p w:rsidR="009D6481" w:rsidRPr="00CA772A" w:rsidRDefault="00C72F37" w:rsidP="009D6481">
      <w:pPr>
        <w:pStyle w:val="BodyText"/>
      </w:pPr>
      <w:r>
        <w:t xml:space="preserve">Μπορείτε να παραγγείλετε Λογισμικό και Υπηρεσίες Online μέσω μιας Σύμβασης για Προϊόντα και Υπηρεσίες της Microsoft (MPSA). Επί του παρόντος, τα περισσότερα Λογισμικά που πωλούνται επίσης μέσω των Προϊόντων Select Plus και Office 365, Intune, CRM Online και Yammer διατίθενται μέσω της Σύμβασης για Προϊόντα και Υπηρεσίες της Microsoft (MPSA). Για τον πλήρη κατάλογο των Προϊόντων που διατίθενται μέσω της Σύμβασης για Προϊόντα και Υπηρεσίες της Microsoft (MPSA), ανατρέξτε στον Κατάλογο Προϊόντων στη διεύθυνση </w:t>
      </w:r>
      <w:hyperlink r:id="rId16" w:history="1">
        <w:r>
          <w:rPr>
            <w:rStyle w:val="Hyperlink"/>
          </w:rPr>
          <w:t>http://www.microsoft.com/licensing/contracts</w:t>
        </w:r>
      </w:hyperlink>
      <w:r>
        <w:t xml:space="preserve">. </w:t>
      </w:r>
    </w:p>
    <w:p w:rsidR="005B2D94" w:rsidRPr="00CE08AD" w:rsidRDefault="005B2D94" w:rsidP="00CC6A48">
      <w:pPr>
        <w:pStyle w:val="Thirdheading"/>
        <w:rPr>
          <w:b/>
        </w:rPr>
      </w:pPr>
    </w:p>
    <w:p w:rsidR="00D11654" w:rsidRPr="00CA772A" w:rsidRDefault="00D11654" w:rsidP="00D11654">
      <w:pPr>
        <w:pStyle w:val="Thirdheading"/>
      </w:pPr>
      <w:r>
        <w:rPr>
          <w:b/>
        </w:rPr>
        <w:t>Πρόσβαση σε λήψεις (</w:t>
      </w:r>
      <w:r>
        <w:rPr>
          <w:b/>
          <w:lang w:val="en-US"/>
        </w:rPr>
        <w:t>downloads</w:t>
      </w:r>
      <w:r>
        <w:rPr>
          <w:b/>
        </w:rPr>
        <w:t>) και πληροφορίες λογαριασμού</w:t>
      </w:r>
    </w:p>
    <w:p w:rsidR="009D6481" w:rsidRPr="00CA772A" w:rsidRDefault="00C72F37" w:rsidP="00994CAB">
      <w:pPr>
        <w:pStyle w:val="BodyText"/>
      </w:pPr>
      <w:r>
        <w:t>Το Κέντρο Παραχώρησης Πολλαπλών Αδειών Χρήσης (Volume Licensing) της Microsoft (MVLC) είναι η διαθέσιμη πύλη για λήψη Λογισμικού, πρόσβαση κλειδιών Προϊόντων, προβολή του χαρτοφυλακίου Αδειών και Υπηρεσιών σας, καθώς και για παροχή των Υπηρεσιών Online. Μπορείτε να έχετε πρόσβαση στο Κέντρο Παραχώρησης Πολλαπλών Αδειών Χρήσης (Volume Licensing) της Microsoft (MVLC) στη διεύθυνση</w:t>
      </w:r>
      <w:r>
        <w:rPr>
          <w:color w:val="1F497D"/>
        </w:rPr>
        <w:t xml:space="preserve"> </w:t>
      </w:r>
      <w:hyperlink r:id="rId17" w:history="1">
        <w:r>
          <w:rPr>
            <w:rStyle w:val="Hyperlink"/>
          </w:rPr>
          <w:t>https://licensing.microsoft.com/customer/</w:t>
        </w:r>
      </w:hyperlink>
      <w:r w:rsidRPr="00611DDA">
        <w:t>.</w:t>
      </w:r>
    </w:p>
    <w:p w:rsidR="008E77D5" w:rsidRPr="00CA772A" w:rsidRDefault="0020545D" w:rsidP="00CC6A48">
      <w:pPr>
        <w:pStyle w:val="Thirdheading"/>
      </w:pPr>
      <w:r>
        <w:rPr>
          <w:b/>
        </w:rPr>
        <w:t>Επίπεδα Τιμών</w:t>
      </w:r>
    </w:p>
    <w:p w:rsidR="00D17BBE" w:rsidRPr="00CA772A" w:rsidRDefault="009D5624" w:rsidP="00E30CB7">
      <w:pPr>
        <w:pStyle w:val="BodyText"/>
      </w:pPr>
      <w:r>
        <w:t>Πρέπει να συγκεντρώνετε τουλάχιστον 500 πόντους ανά κατηγορία ετησίως για να πληροίτε τις προϋποθέσεις για αγορά προϊόντων σε αυτήν την κατηγορία μέσω της Σύμβασης για Προϊόντα και Υπηρεσίες της Microsoft (MPSA). Εναλλακτικά, μπορείτε να πληροίτε τις προϋποθέσεις αγοράζοντας τουλάχιστον 250 πόντους για Υπηρεσίες Online στην κατηγορία ή συνδέοντας μια ενεργή κατάλληλη σύμβαση (Πράξη Εγγραφής στη Σύμβαση Enterprise, Πράξη Συνδρομητικής Εγγραφής Enterprise, Σύμβαση Select Plus) με τη Σύμβαση για Προϊόντα και Υπηρεσίες της Microsoft (MPSA).</w:t>
      </w:r>
    </w:p>
    <w:p w:rsidR="00BC6802" w:rsidRPr="00CA772A" w:rsidRDefault="00433D47" w:rsidP="00E30CB7">
      <w:pPr>
        <w:pStyle w:val="BodyText"/>
      </w:pPr>
      <w:r>
        <w:t xml:space="preserve">Οι εμπορικοί οργανισμοί που καταχωρίζουν Λογαριασμούς Αγοράς μέσω Σύμβασης για Προϊόντα και Υπηρεσίες της Microsoft (MPSA) έχουν τέσσερα επίπεδα τιμής διαθέσιμα ανά κατηγορίες προϊόντων, όπως ορίζεται παρακάτω. Για τους Εμπορικούς Λογαριασμούς Αγοράς, οι πόντοι για κάθε επίπεδο τιμής περιλαμβάνονται στον παρακάτω πίνακα. </w:t>
      </w:r>
    </w:p>
    <w:tbl>
      <w:tblPr>
        <w:tblStyle w:val="MediumShading1-Accent4"/>
        <w:tblW w:w="4126" w:type="pct"/>
        <w:tblInd w:w="108" w:type="dxa"/>
        <w:tblLook w:val="04A0" w:firstRow="1" w:lastRow="0" w:firstColumn="1" w:lastColumn="0" w:noHBand="0" w:noVBand="1"/>
      </w:tblPr>
      <w:tblGrid>
        <w:gridCol w:w="4500"/>
        <w:gridCol w:w="4590"/>
      </w:tblGrid>
      <w:tr w:rsidR="00FB2B2F" w:rsidRPr="00B50681"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A80953">
            <w:pPr>
              <w:pStyle w:val="VLTableHeader"/>
              <w:spacing w:before="0" w:after="0"/>
              <w:jc w:val="center"/>
              <w:rPr>
                <w:b/>
              </w:rPr>
            </w:pPr>
            <w:r>
              <w:rPr>
                <w:b/>
              </w:rPr>
              <w:t>Επίπεδο Τιμής – Εμπορικοί Πελάτες</w:t>
            </w:r>
          </w:p>
        </w:tc>
        <w:tc>
          <w:tcPr>
            <w:tcW w:w="2525" w:type="pct"/>
          </w:tcPr>
          <w:p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Ελάχιστοι Ετήσιοι Πόντοι Ανά Κατηγορία</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A</w:t>
            </w:r>
          </w:p>
        </w:tc>
        <w:tc>
          <w:tcPr>
            <w:tcW w:w="2525" w:type="pct"/>
          </w:tcPr>
          <w:p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ή 250 για OLS Μόνο</w:t>
            </w:r>
          </w:p>
        </w:tc>
      </w:tr>
      <w:tr w:rsidR="00FB2B2F"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B</w:t>
            </w:r>
          </w:p>
        </w:tc>
        <w:tc>
          <w:tcPr>
            <w:tcW w:w="2525" w:type="pct"/>
          </w:tcPr>
          <w:p w:rsidR="00FB2B2F" w:rsidRPr="00B50681" w:rsidRDefault="00FB2B2F" w:rsidP="001C4AFB">
            <w:pPr>
              <w:pStyle w:val="VLBodyCopy2"/>
              <w:jc w:val="center"/>
              <w:cnfStyle w:val="000000010000" w:firstRow="0" w:lastRow="0" w:firstColumn="0" w:lastColumn="0" w:oddVBand="0" w:evenVBand="0" w:oddHBand="0" w:evenHBand="1" w:firstRowFirstColumn="0" w:firstRowLastColumn="0" w:lastRowFirstColumn="0" w:lastRowLastColumn="0"/>
            </w:pPr>
            <w:r>
              <w:t>4</w:t>
            </w:r>
            <w:r w:rsidR="001C4AFB">
              <w:rPr>
                <w:lang w:val="en-US"/>
              </w:rPr>
              <w:t>.</w:t>
            </w:r>
            <w:r>
              <w:t>000</w:t>
            </w:r>
          </w:p>
        </w:tc>
      </w:tr>
      <w:tr w:rsidR="00FB2B2F"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Γ</w:t>
            </w:r>
          </w:p>
        </w:tc>
        <w:tc>
          <w:tcPr>
            <w:tcW w:w="2525" w:type="pct"/>
          </w:tcPr>
          <w:p w:rsidR="00FB2B2F" w:rsidRPr="00B50681" w:rsidRDefault="00FB2B2F" w:rsidP="001C4AFB">
            <w:pPr>
              <w:pStyle w:val="VLBodyCopy2"/>
              <w:jc w:val="center"/>
              <w:cnfStyle w:val="000000100000" w:firstRow="0" w:lastRow="0" w:firstColumn="0" w:lastColumn="0" w:oddVBand="0" w:evenVBand="0" w:oddHBand="1" w:evenHBand="0" w:firstRowFirstColumn="0" w:firstRowLastColumn="0" w:lastRowFirstColumn="0" w:lastRowLastColumn="0"/>
            </w:pPr>
            <w:r>
              <w:t>10</w:t>
            </w:r>
            <w:r w:rsidR="001C4AFB">
              <w:rPr>
                <w:lang w:val="en-US"/>
              </w:rPr>
              <w:t>.</w:t>
            </w:r>
            <w:r>
              <w:t>000</w:t>
            </w:r>
          </w:p>
        </w:tc>
      </w:tr>
      <w:tr w:rsidR="00FB2B2F"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rsidR="00FB2B2F" w:rsidRPr="00B50681" w:rsidRDefault="00FB2B2F" w:rsidP="006D44F4">
            <w:pPr>
              <w:pStyle w:val="VLBodyCopy2"/>
              <w:jc w:val="center"/>
              <w:rPr>
                <w:b w:val="0"/>
              </w:rPr>
            </w:pPr>
            <w:r>
              <w:rPr>
                <w:b w:val="0"/>
              </w:rPr>
              <w:t>Δ</w:t>
            </w:r>
          </w:p>
        </w:tc>
        <w:tc>
          <w:tcPr>
            <w:tcW w:w="2525" w:type="pct"/>
          </w:tcPr>
          <w:p w:rsidR="00FB2B2F" w:rsidRPr="00B50681" w:rsidRDefault="00FB2B2F" w:rsidP="001C4AFB">
            <w:pPr>
              <w:pStyle w:val="VLBodyCopy2"/>
              <w:jc w:val="center"/>
              <w:cnfStyle w:val="000000010000" w:firstRow="0" w:lastRow="0" w:firstColumn="0" w:lastColumn="0" w:oddVBand="0" w:evenVBand="0" w:oddHBand="0" w:evenHBand="1" w:firstRowFirstColumn="0" w:firstRowLastColumn="0" w:lastRowFirstColumn="0" w:lastRowLastColumn="0"/>
            </w:pPr>
            <w:r>
              <w:t>25</w:t>
            </w:r>
            <w:r w:rsidR="001C4AFB">
              <w:rPr>
                <w:lang w:val="en-US"/>
              </w:rPr>
              <w:t>.</w:t>
            </w:r>
            <w:r>
              <w:t>000</w:t>
            </w:r>
          </w:p>
        </w:tc>
      </w:tr>
    </w:tbl>
    <w:p w:rsidR="00D11654" w:rsidRPr="00CA772A" w:rsidRDefault="00D11654" w:rsidP="00D11654">
      <w:pPr>
        <w:pStyle w:val="BodyText"/>
      </w:pPr>
      <w:bookmarkStart w:id="11" w:name="_Toc364455186"/>
      <w:r>
        <w:t>Από προεπιλογή, το αρχικό επίπεδο τιμής κατά την υπογραφή είναι το επίπεδο A. Ο οργανισμός σας θα περάσει αυτόματα σε καλύτερο επίπεδο τιμής όταν</w:t>
      </w:r>
      <w:r w:rsidRPr="00D45F54">
        <w:t xml:space="preserve"> </w:t>
      </w:r>
      <w:r>
        <w:t>ένα εκ των κατωτέρω συμβαίνει:</w:t>
      </w:r>
    </w:p>
    <w:p w:rsidR="00D11654" w:rsidRPr="00CA772A" w:rsidRDefault="00D11654" w:rsidP="00D11654">
      <w:pPr>
        <w:pStyle w:val="BodyText"/>
        <w:numPr>
          <w:ilvl w:val="0"/>
          <w:numId w:val="16"/>
        </w:numPr>
        <w:spacing w:after="0"/>
      </w:pPr>
      <w:r>
        <w:t xml:space="preserve">Πραγματοποιείτε παραγγελία η οποία έχει αρκετούς πόντους για να περάσετε στο επόμενο επίπεδο τιμής. </w:t>
      </w:r>
    </w:p>
    <w:p w:rsidR="00D11654" w:rsidRPr="00CA772A" w:rsidRDefault="00D11654" w:rsidP="00D11654">
      <w:pPr>
        <w:pStyle w:val="BodyText"/>
        <w:numPr>
          <w:ilvl w:val="0"/>
          <w:numId w:val="16"/>
        </w:numPr>
        <w:spacing w:after="0"/>
      </w:pPr>
      <w:r>
        <w:t xml:space="preserve">Συνδέετε μια ενεργή κατάλληλη σύμβαση που έχει καλύτερο επίπεδο τιμής κατηγορίας προϊόντων από την αντίστοιχη κατηγορία στη Σύμβαση για Προϊόντα και Υπηρεσίες της Microsoft (MPSA). </w:t>
      </w:r>
    </w:p>
    <w:p w:rsidR="00D7507A" w:rsidRPr="00CA772A" w:rsidRDefault="00D7507A" w:rsidP="00D7507A">
      <w:pPr>
        <w:pStyle w:val="BodyText"/>
      </w:pPr>
    </w:p>
    <w:p w:rsidR="00D17BBE" w:rsidRPr="00CA772A" w:rsidRDefault="00D17BBE" w:rsidP="00D7507A">
      <w:pPr>
        <w:pStyle w:val="BodyText"/>
      </w:pPr>
      <w:r>
        <w:t xml:space="preserve">Οι Λογαριασμοί Αγοράς Δημοσίου και Εκπαιδευτικού Ιδρύματος έχουν ένα ενιαίο επίπεδο τιμής που αντιστοιχεί στην πιο ευνοϊκή τιμολόγηση που μπορεί να προσφέρει η Microsoft μέσω της Σύμβασης για Προϊόντα και Υπηρεσίες της Microsoft (MPSA) (για το Δημόσιο, αντιστοιχεί στην τιμολόγηση Επιπέδου Δ). </w:t>
      </w:r>
    </w:p>
    <w:p w:rsidR="00CE4C53" w:rsidRPr="00CA772A" w:rsidRDefault="0020545D" w:rsidP="00A80953">
      <w:pPr>
        <w:pStyle w:val="Thirdheading"/>
      </w:pPr>
      <w:r>
        <w:rPr>
          <w:b/>
        </w:rPr>
        <w:t>Πόντοι</w:t>
      </w:r>
    </w:p>
    <w:p w:rsidR="00CE4C53" w:rsidRPr="00CA772A" w:rsidRDefault="0020545D" w:rsidP="00CE4C53">
      <w:pPr>
        <w:pStyle w:val="BodyText"/>
      </w:pPr>
      <w:r>
        <w:t>Η Microsoft χωρίζει τα Προϊόντα σε τρεις ξεχωριστές κατηγορίες</w:t>
      </w:r>
      <w:r>
        <w:rPr>
          <w:szCs w:val="22"/>
        </w:rPr>
        <w:t xml:space="preserve"> με βαθμίδες επιπέδων τιμών</w:t>
      </w:r>
      <w:r>
        <w:t xml:space="preserve">: Εφαρμογές, Συστήματα και Διακομιστές. Το επίπεδο τιμής για κάθε κατηγορία βασίζεται στους πόντους που κερδίζετε με αγορές στις εν λόγω κατηγορίες. Οι πόντοι αθροίζονται από τους Λογαριασμούς Αγοράς ίδιου τύπου π.χ., Εμπορικού Πελάτη. </w:t>
      </w:r>
    </w:p>
    <w:p w:rsidR="00CE4C53" w:rsidRPr="00CA772A" w:rsidRDefault="00CE4C53" w:rsidP="00A80953">
      <w:pPr>
        <w:pStyle w:val="BodyText"/>
        <w:numPr>
          <w:ilvl w:val="0"/>
          <w:numId w:val="16"/>
        </w:numPr>
        <w:spacing w:after="0"/>
      </w:pPr>
      <w:r>
        <w:t xml:space="preserve">Εφαρμογές. Παραδείγματα προϊόντων εφαρμογών είναι τα Microsoft Office Professional, Microsoft Lync client και Office 365. </w:t>
      </w:r>
    </w:p>
    <w:p w:rsidR="00372F76" w:rsidRPr="00CA772A" w:rsidRDefault="00CE4C53" w:rsidP="00A80953">
      <w:pPr>
        <w:pStyle w:val="BodyText"/>
        <w:numPr>
          <w:ilvl w:val="0"/>
          <w:numId w:val="16"/>
        </w:numPr>
        <w:spacing w:after="0"/>
      </w:pPr>
      <w:r>
        <w:t>Συστήματα. Παράδειγμα προϊόντος συστήματος είναι οι αναβαθμίσεις λειτουργικού συστήματος Windows όπως το Windows Professional.</w:t>
      </w:r>
    </w:p>
    <w:p w:rsidR="00461D21" w:rsidRPr="00CA772A" w:rsidRDefault="00CE4C53" w:rsidP="00A80953">
      <w:pPr>
        <w:pStyle w:val="BodyText"/>
        <w:numPr>
          <w:ilvl w:val="0"/>
          <w:numId w:val="16"/>
        </w:numPr>
        <w:spacing w:after="0"/>
      </w:pPr>
      <w:r>
        <w:t>Διακομιστές. Παραδείγματα προϊόντων διακομιστή είναι το Microsoft Exchange Server, το Λογισμικό βάσης δεδομένων Microsoft SQL Server, το Intune και οι σχετικές Άδειες Πρόσβασης Πελάτη (CAL).</w:t>
      </w:r>
    </w:p>
    <w:p w:rsidR="00A80953" w:rsidRPr="00CA772A" w:rsidRDefault="00A80953" w:rsidP="00A80953">
      <w:pPr>
        <w:pStyle w:val="BodyText"/>
        <w:spacing w:after="0"/>
      </w:pPr>
    </w:p>
    <w:p w:rsidR="00CE4C53" w:rsidRPr="00CA772A" w:rsidRDefault="005B47F8" w:rsidP="0020545D">
      <w:pPr>
        <w:pStyle w:val="BodyText"/>
        <w:spacing w:after="0" w:line="240" w:lineRule="auto"/>
      </w:pPr>
      <w:r>
        <w:t>Παράδειγμα:</w:t>
      </w:r>
    </w:p>
    <w:tbl>
      <w:tblPr>
        <w:tblStyle w:val="LightList-Accent4"/>
        <w:tblW w:w="0" w:type="auto"/>
        <w:tblInd w:w="108" w:type="dxa"/>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32"/>
        <w:gridCol w:w="2610"/>
        <w:gridCol w:w="1260"/>
      </w:tblGrid>
      <w:tr w:rsidR="0020545D" w:rsidRPr="0020545D" w:rsidTr="005B2D9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rsidR="0020545D" w:rsidRPr="0020545D" w:rsidRDefault="0020545D" w:rsidP="0020545D">
            <w:pPr>
              <w:pStyle w:val="BodyText"/>
              <w:spacing w:after="0" w:line="240" w:lineRule="auto"/>
              <w:rPr>
                <w:color w:val="FFFFFF" w:themeColor="background1"/>
              </w:rPr>
            </w:pPr>
            <w:r>
              <w:rPr>
                <w:color w:val="FFFFFF" w:themeColor="background1"/>
              </w:rPr>
              <w:t>Κατηγορία εφαρμογών</w:t>
            </w:r>
          </w:p>
        </w:tc>
        <w:tc>
          <w:tcPr>
            <w:tcW w:w="989"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c>
          <w:tcPr>
            <w:tcW w:w="2993"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Κατηγορία συστημάτων</w:t>
            </w:r>
          </w:p>
        </w:tc>
        <w:tc>
          <w:tcPr>
            <w:tcW w:w="832"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c>
          <w:tcPr>
            <w:tcW w:w="261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Κατηγορία διακομιστών</w:t>
            </w:r>
          </w:p>
        </w:tc>
        <w:tc>
          <w:tcPr>
            <w:tcW w:w="1260" w:type="dxa"/>
          </w:tcPr>
          <w:p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Πόντοι</w:t>
            </w:r>
          </w:p>
        </w:tc>
      </w:tr>
      <w:tr w:rsidR="00D302A8" w:rsidTr="005B2D94">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D302A8" w:rsidRDefault="00D302A8">
            <w:pPr>
              <w:pStyle w:val="BodyText"/>
              <w:spacing w:after="0" w:line="240" w:lineRule="auto"/>
            </w:pPr>
            <w:r>
              <w:rPr>
                <w:b w:val="0"/>
                <w:color w:val="58595B" w:themeColor="text1"/>
                <w:sz w:val="16"/>
              </w:rPr>
              <w:t>Office Professional</w:t>
            </w:r>
          </w:p>
        </w:tc>
        <w:tc>
          <w:tcPr>
            <w:tcW w:w="989" w:type="dxa"/>
            <w:vAlign w:val="center"/>
          </w:tcPr>
          <w:p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Έκδοση Αναβάθμισης Windows Professional</w:t>
            </w:r>
          </w:p>
        </w:tc>
        <w:tc>
          <w:tcPr>
            <w:tcW w:w="832"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61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rsidTr="005B2D94">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rsidR="00A80953" w:rsidRPr="0020545D" w:rsidRDefault="00A80953">
            <w:pPr>
              <w:pStyle w:val="BodyText"/>
              <w:spacing w:after="0" w:line="240" w:lineRule="auto"/>
              <w:rPr>
                <w:b w:val="0"/>
                <w:color w:val="58595B" w:themeColor="text1"/>
                <w:sz w:val="16"/>
              </w:rPr>
            </w:pPr>
            <w:r>
              <w:rPr>
                <w:b w:val="0"/>
                <w:color w:val="58595B" w:themeColor="text1"/>
                <w:sz w:val="16"/>
              </w:rPr>
              <w:t>O365 K1/E1/3/4</w:t>
            </w:r>
          </w:p>
        </w:tc>
        <w:tc>
          <w:tcPr>
            <w:tcW w:w="989" w:type="dxa"/>
            <w:vAlign w:val="center"/>
          </w:tcPr>
          <w:p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32"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Windows In Tune</w:t>
            </w:r>
          </w:p>
        </w:tc>
        <w:tc>
          <w:tcPr>
            <w:tcW w:w="1260" w:type="dxa"/>
            <w:vAlign w:val="center"/>
          </w:tcPr>
          <w:p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rsidR="0020545D" w:rsidRPr="00CA772A" w:rsidRDefault="0020545D" w:rsidP="00372F76">
      <w:pPr>
        <w:pStyle w:val="BodyText"/>
        <w:spacing w:before="120"/>
      </w:pPr>
      <w:r>
        <w:rPr>
          <w:bCs/>
        </w:rPr>
        <w:lastRenderedPageBreak/>
        <w:t xml:space="preserve">Για περισσότερες πληροφορίες και για τον πλήρη κατάλογο πόντων Προϊόντων για άδειες χρήσης, επισκεφθείτε τη διεύθυνση </w:t>
      </w:r>
      <w:hyperlink r:id="rId18" w:history="1">
        <w:r>
          <w:rPr>
            <w:rStyle w:val="Hyperlink"/>
          </w:rPr>
          <w:t>http://www.microsoft.com/licensing/contracts</w:t>
        </w:r>
      </w:hyperlink>
    </w:p>
    <w:bookmarkEnd w:id="11"/>
    <w:p w:rsidR="008E77D5" w:rsidRPr="00CA772A" w:rsidRDefault="008E77D5" w:rsidP="00CC6A48">
      <w:pPr>
        <w:pStyle w:val="Thirdheading"/>
      </w:pPr>
      <w:r>
        <w:rPr>
          <w:b/>
        </w:rPr>
        <w:t>Προσαρμογές επιπέδου τιμών</w:t>
      </w:r>
    </w:p>
    <w:p w:rsidR="00E30CB7" w:rsidRPr="00CA772A" w:rsidRDefault="00E30CB7" w:rsidP="00E30CB7">
      <w:pPr>
        <w:pStyle w:val="BodyText"/>
      </w:pPr>
      <w:r>
        <w:t>Θα επιτύχετε το επόμενο επίπεδο τιμών μιας κατηγορίας μόλις ο οργανισμός συγκεντρώσει τους αντίστοιχους ετήσιους ελάχιστους πόντους. Η παραγγελία με την οποία κρίνεστε κατάλληλοι για το επόμενο επίπεδο ορίου έκπτωσης (π.χ., Επίπεδο A προς Επίπεδο B) έχει την έκπτωση που συνδέεται με το εν λόγω επόμενο επίπεδο. Τα επίπεδα τιμών για κάθε κατηγορία Προϊόντων αναθεωρούνται ετησίως τον μήνα επετείου συμμόρφωσης της σύμβασης, ο οποίος καθιερώνεται ως ο μήνας που ενεργοποιείται η Σύμβαση για Προϊόντα και Υπηρεσίες της Microsoft (MPSA) που διαθέτετε. Τυχόν πόντοι που έχετε κερδίσει μέσα σε ένα έτος και υπερβαίνουν το τρέχον επίπεδο τιμών αλλά είναι λιγότεροι από το επόμενο, θα μεταφέρονται στο επόμενο έτος και θα υπολογίζονται με τη συμμόρφωση του εν λόγω έτους.</w:t>
      </w:r>
    </w:p>
    <w:p w:rsidR="000720F7" w:rsidRPr="00CA772A" w:rsidRDefault="00E30CB7" w:rsidP="000720F7">
      <w:pPr>
        <w:pStyle w:val="BodyText"/>
      </w:pPr>
      <w:r>
        <w:t>Εάν οι αγορές σας μειωθούν κάτω από τους ελάχιστους ετήσιους πόντους σε μια κατηγορία Προϊόντων μέσα σε ένα έτος, το επίπεδο τιμών του οργανισμού σας κατεβαίνει ένα επίπεδο (π.χ., από Επίπεδο Γ σε Επίπεδο B) για την εν λόγω κατηγορία και δεν θα μεταφερθούν πόντοι στο επόμενο έτος. Το επίπεδο τιμών σας μπορεί να κατεβαίνει έως ένα επίπεδο μόνο ανά έτος.</w:t>
      </w:r>
    </w:p>
    <w:p w:rsidR="005E1FDC" w:rsidRPr="00CA772A" w:rsidRDefault="00A708FB" w:rsidP="000720F7">
      <w:pPr>
        <w:pStyle w:val="BodyText"/>
      </w:pPr>
      <w:r>
        <w:t>Εάν έχετε συνδέσει μια κατάλληλη σύμβαση με τη Σύμβαση για Προϊόντα και Υπηρεσίες της Microsoft (MPSA) που διαθέτετε η οποία είναι ενεργή και με καλύτερο επίπεδο τιμών κατηγορίας προϊόντων από την αντίστοιχη κατηγορία στη Σύμβαση για Προϊόντα και Υπηρεσίες της Microsoft (MPSA), το εν λόγω καλύτερο επίπεδο τιμών κατηγορίας προϊόντων θα διατηρηθεί στη Σύμβαση MPSA.</w:t>
      </w:r>
    </w:p>
    <w:p w:rsidR="00245EA6" w:rsidRPr="00CA772A" w:rsidRDefault="000323FD" w:rsidP="00CC6A48">
      <w:pPr>
        <w:pStyle w:val="Thirdheading"/>
      </w:pPr>
      <w:r>
        <w:rPr>
          <w:b/>
        </w:rPr>
        <w:t>Διαδικασίες Παραγγελίας</w:t>
      </w:r>
    </w:p>
    <w:p w:rsidR="00D11654" w:rsidRPr="00CA772A" w:rsidRDefault="00D11654" w:rsidP="00D11654">
      <w:pPr>
        <w:pStyle w:val="BodyText"/>
      </w:pPr>
      <w:r>
        <w:t>Οι παραγγελίες για Προϊόντα που διαθέτει η Microsoft μέσω της Σύμβασης για Προϊόντα και Υπηρεσίες της Microsoft (MPSA) πραγματοποιούνται με τον/τους επιλεγμένο/ους από εσάς Συνεργάτη/ες Λύσεων Παραχώρησης Αδειών Χρήσης. Οι τιμές και οι όροι πληρωμής για όλες τις παραγγελίες θα καθορίζονται από τη σύμβαση ανάμεσα σε εσάς και τον συνεργάτη σας. Κατά την πραγματοποίηση παραγγελιών, πρέπει να καθορίζετε όλες τις χώρες στις οποίες ο οργανισμός σας θα χρησιμοποιήσει τα Προϊόντα.</w:t>
      </w:r>
    </w:p>
    <w:p w:rsidR="00E10622" w:rsidRPr="00CA772A" w:rsidRDefault="00E10622" w:rsidP="00E10622">
      <w:pPr>
        <w:pStyle w:val="BodyText"/>
      </w:pPr>
      <w:r>
        <w:t xml:space="preserve">Όλες οι παραγγελίες Εξασφάλισης Αναβάθμισης Λογισμικού και άδειας συνδρομής Λογισμικού θα αντιστοιχίζονται στην τρίτη επέτειο του Λογαριασμού Αγοράς σας μετά από την παραγγελία και θα τιμολογούνται ετησίως ή προς πλήρη εξόφληση τη στιγμή της παραγγελίας, ανάλογα την επιλογή σας. </w:t>
      </w:r>
    </w:p>
    <w:p w:rsidR="00E10622" w:rsidRPr="00CA772A" w:rsidRDefault="00E10622" w:rsidP="00E10622">
      <w:pPr>
        <w:pStyle w:val="BodyText"/>
      </w:pPr>
      <w:r>
        <w:t>Οι παραγγελίες Υπηρεσιών Online θα αντιστοιχίζονται στην επόμενη επέτειο του Λογαριασμού Αγοράς σας μετά από την ημερομηνία της παραγγελίας προς πλήρη άμεση εξόφληση τη στιγμή της παραγγελίας. Η τιμολόγηση για πρόσθετες παραγγελίες συνδρομής ισχύει όπως και για την αρχική παραγγελία της συνδρομής, εκτός εάν υπάρχει διαθέσιμη κάποια σχετική προώθηση τη στιγμή της παραγγελίας, η οποία συμφέρει περισσότερο. Οι τιμές ορίζονται εκ νέου με την παράταση της περιόδου ισχύος της συνδρομής.</w:t>
      </w:r>
      <w:r w:rsidR="00352385">
        <w:t xml:space="preserve"> </w:t>
      </w:r>
    </w:p>
    <w:p w:rsidR="00D11874" w:rsidRPr="00CA772A" w:rsidRDefault="008B4764" w:rsidP="00D11874">
      <w:pPr>
        <w:pStyle w:val="BodyText"/>
      </w:pPr>
      <w:r>
        <w:t xml:space="preserve">Στο μέλλον ενδέχεται να διαθέσουμε και άλλες επιλογές τιμολόγησης και αντιστοίχισης μέσω του Συνεργάτη σας. </w:t>
      </w:r>
    </w:p>
    <w:p w:rsidR="00A90CD0" w:rsidRPr="00CA772A" w:rsidRDefault="00A90CD0" w:rsidP="00D11874">
      <w:pPr>
        <w:pStyle w:val="BodyText"/>
      </w:pPr>
      <w:r>
        <w:t>Μετά την αποδοχή της καταχώρισης του Λογαριασμού Αγοράς σας από τη Microsoft, μπορείτε να χρησιμοποιήσετε οποιοδήποτε Προϊόν σαν να έχει παραχωρηθεί άδεια χρήσης στο πλαίσιο των όρων της Σύμβασης για Προϊόντα και Υπηρεσίες της Microsoft (MPSA), υπό την προϋπόθεση ότι θα υποβάλλετε μια παραγγελία, εντός του ίδιου ημερολογιακού μήνα στον οποίο χρησιμοποιήθηκε αρχικά το Προϊόν, για επαρκή αριθμό αδειών ώστε να καλύψετε τη χρήση εκ μέρους σας του Προϊόντος.</w:t>
      </w:r>
      <w:r w:rsidR="00352385">
        <w:t xml:space="preserve"> </w:t>
      </w:r>
      <w:r>
        <w:t>Για πρόσθετες ποσότητες ενός Προϊόντος με άδεια χρήσης, πρέπει να υποβάλλετε παραγγελία μέσα στον μήνα στον οποίο χρησιμοποιήθηκαν οι εν λόγω ποσότητες για πρώτη φορά.</w:t>
      </w:r>
      <w:r w:rsidR="00352385">
        <w:t xml:space="preserve"> </w:t>
      </w:r>
      <w:r>
        <w:t>Για άδειες χρήσης Υπηρεσιών Online για τις οποίες απαιτείται παραγγελία εναρμόνισης, μπορείτε να βρείτε αναφορές για τις εν λόγω ποσότητες στο Κέντρο Παραχώρησης Πολλαπλών Αδειών Χρήσης (Volume Licensing) της Microsoft (MVLC) ή με τη βοήθεια του συνεργάτη σας.</w:t>
      </w:r>
    </w:p>
    <w:p w:rsidR="00D11654" w:rsidRPr="00CA772A" w:rsidRDefault="00D11654" w:rsidP="00D11654">
      <w:pPr>
        <w:pStyle w:val="BodyText"/>
      </w:pPr>
      <w:r>
        <w:t>Η Microsoft έχει δικαίωμα να αλλάζει τα Προϊόντα που διατίθενται με τη Σύμβαση για Προϊόντα και Υπηρεσίες της Microsoft (MPSA), καθώς και να μην αποδέχεται μια παραγγελία εφόσον υπάρχει επιχειρηματικός λόγος.</w:t>
      </w:r>
    </w:p>
    <w:p w:rsidR="0037779D" w:rsidRPr="00CA772A" w:rsidRDefault="00D84DF6" w:rsidP="002123CF">
      <w:pPr>
        <w:pStyle w:val="BodyText"/>
      </w:pPr>
      <w:r>
        <w:t>Πληροφορίες για τις παραγγελίες που λαμβάνει και διεκπεραιώνει η Microsoft από τον συνεργάτη σας, διατίθενται στο Κέντρο Παραχώρησης Πολλαπλών Αδειών Χρήσης (Volume Licensing) της Microsoft (MVLC) στη διεύθυνση</w:t>
      </w:r>
      <w:r w:rsidR="00352385">
        <w:t xml:space="preserve"> </w:t>
      </w:r>
      <w:hyperlink r:id="rId19" w:history="1">
        <w:r>
          <w:rPr>
            <w:rStyle w:val="Hyperlink"/>
          </w:rPr>
          <w:t>https://licensing.microsoft.com/customer</w:t>
        </w:r>
      </w:hyperlink>
      <w:r>
        <w:t>.</w:t>
      </w:r>
      <w:r w:rsidR="00352385">
        <w:t xml:space="preserve"> </w:t>
      </w:r>
      <w:r>
        <w:t>Μετά από την καταχώριση, ο σύνδεσμος του Λογαριασμού Αγοράς θα αποκτήσει πρόσβαση στο Κέντρο Παραχώρησης Πολλαπλών Αδειών Χρήσης (Volume Licensing) της Microsoft (MVLC) και ο καθορισμένος από εσάς λογαριασμός του Διαχειριστή της Σύμβασης θα έχει πρόσβαση σε πληροφορίες σε όλους τους Λογαριασμούς Αγοράς.</w:t>
      </w:r>
    </w:p>
    <w:p w:rsidR="007F1CC7" w:rsidRPr="00CA772A" w:rsidRDefault="007F1CC7" w:rsidP="007F1CC7">
      <w:pPr>
        <w:pStyle w:val="Hdg1noborder"/>
      </w:pPr>
      <w:bookmarkStart w:id="12" w:name="_Toc403380298"/>
      <w:bookmarkStart w:id="13" w:name="_Toc417694378"/>
      <w:r>
        <w:lastRenderedPageBreak/>
        <w:t>Ενότητα 2</w:t>
      </w:r>
      <w:bookmarkEnd w:id="12"/>
      <w:bookmarkEnd w:id="13"/>
    </w:p>
    <w:p w:rsidR="006E40BF" w:rsidRPr="00CA772A" w:rsidRDefault="006E40BF" w:rsidP="009A7988">
      <w:pPr>
        <w:pStyle w:val="Hdg1noborder"/>
        <w:spacing w:before="120" w:after="120" w:line="240" w:lineRule="auto"/>
        <w:rPr>
          <w:rFonts w:eastAsiaTheme="majorEastAsia"/>
        </w:rPr>
      </w:pPr>
      <w:bookmarkStart w:id="14" w:name="_Toc403380299"/>
      <w:bookmarkStart w:id="15" w:name="_Toc417694379"/>
      <w:r>
        <w:rPr>
          <w:rFonts w:asciiTheme="majorHAnsi" w:eastAsiaTheme="majorEastAsia" w:hAnsiTheme="majorHAnsi" w:cstheme="majorBidi"/>
          <w:bCs/>
          <w:color w:val="8064A2" w:themeColor="accent4"/>
          <w:sz w:val="28"/>
          <w:szCs w:val="26"/>
        </w:rPr>
        <w:t>Πλεονεκτήματα των Υπηρεσιών Online</w:t>
      </w:r>
      <w:bookmarkEnd w:id="14"/>
      <w:bookmarkEnd w:id="15"/>
    </w:p>
    <w:p w:rsidR="00461D21" w:rsidRPr="00CA772A" w:rsidRDefault="00461D21" w:rsidP="002123CF">
      <w:pPr>
        <w:pStyle w:val="BodyText"/>
        <w:rPr>
          <w:rFonts w:eastAsiaTheme="majorEastAsia"/>
        </w:rPr>
      </w:pPr>
      <w:r>
        <w:t>Εάν αγοράσετε Υπηρεσίες Online, ενδέχεται να πληροίτε τις προϋποθέσεις και για τα Πλεονεκτήματα των Υπηρεσιών Online.</w:t>
      </w:r>
      <w:r w:rsidR="00352385">
        <w:t xml:space="preserve"> </w:t>
      </w:r>
      <w:r>
        <w:t>Για παράδειγμα, για το Office 365, δικαιούστε το πλεονέκτημα Ηλεκτρονικής Εκμάθησης.</w:t>
      </w:r>
      <w:r w:rsidR="00352385">
        <w:t xml:space="preserve"> </w:t>
      </w:r>
      <w:r>
        <w:t xml:space="preserve">Λεπτομέρειες για τα πλεονεκτήματα που διατίθενται για τις Υπηρεσίες Online, περιλαμβάνονται με τα στοιχεία προϊόντος στον Κατάλογο Προϊόντων και μέσω του Κέντρου Παραχώρησης Πολλαπλών Αδειών Χρήσης (Volume Licensing) της Microsoft (MVLC) μετά από την αγορά. Δείτε παρακάτω τον κατάλογο με τα Πλεονεκτήματα Εξασφάλισης Αναβάθμισης Λογισμικού. </w:t>
      </w:r>
    </w:p>
    <w:p w:rsidR="006E40BF" w:rsidRPr="00CA772A" w:rsidRDefault="006E40BF" w:rsidP="009A7988">
      <w:pPr>
        <w:pStyle w:val="Hdg1noborder"/>
        <w:spacing w:before="120" w:after="120" w:line="240" w:lineRule="auto"/>
        <w:rPr>
          <w:rFonts w:eastAsiaTheme="majorEastAsia"/>
        </w:rPr>
      </w:pPr>
      <w:bookmarkStart w:id="16" w:name="_Toc403380300"/>
      <w:bookmarkStart w:id="17" w:name="_Toc417694380"/>
      <w:r>
        <w:rPr>
          <w:rFonts w:asciiTheme="majorHAnsi" w:eastAsiaTheme="majorEastAsia" w:hAnsiTheme="majorHAnsi" w:cstheme="majorBidi"/>
          <w:bCs/>
          <w:color w:val="8064A2" w:themeColor="accent4"/>
          <w:sz w:val="28"/>
          <w:szCs w:val="26"/>
        </w:rPr>
        <w:t>Εξασφάλισης Αναβάθμισης Λογισμικού και Πλεονεκτήματα</w:t>
      </w:r>
      <w:bookmarkEnd w:id="16"/>
      <w:bookmarkEnd w:id="17"/>
    </w:p>
    <w:p w:rsidR="007F1CC7" w:rsidRPr="00CA772A" w:rsidRDefault="007F1CC7" w:rsidP="007F1CC7">
      <w:pPr>
        <w:pStyle w:val="BodyText"/>
      </w:pPr>
      <w:r>
        <w:rPr>
          <w:color w:val="58595B" w:themeColor="text1"/>
        </w:rPr>
        <w:t xml:space="preserve">Η Εξασφάλιση Αναβάθμισης Λογισμικού για Παραχώρηση Πολλαπλών Αδειών Χρήσης (Volume Licensing) της Microsoft είναι μια σειρά εργαλείων και πόρων που σας βοηθούν στην ανάπτυξη και τη διαχείριση Προϊόντων της Microsoft. Η Εξασφάλιση Αναβάθμισης Λογισμικού που αγοράζετε μέσω της Σύμβασης για Προϊόντα και Υπηρεσίες της Microsoft (MPSA) υπόκειται στους όρους του παρόντος Εγχειριδίου Παραχώρησης Αδειών Χρήσης και δεν διέπεται από την ενότητα για την Εξασφάλιση Αναβάθμισης Λογισμικού του Καταλόγου Προϊόντων. </w:t>
      </w:r>
      <w:r>
        <w:t>Λάβετε υπόψη, εάν γνωρίζετε τους κανόνες υπολογισμού και καταλληλότητας για Πλεονεκτήματα Εξασφάλισης Αναβάθμισης Λογισμικού στο Select Plus, ότι οι κανόνες αυτοί παραμένουν σταθεροί στη Σύμβαση για Προϊόντα και Υπηρεσίες της Microsoft (MPSA) εκτός από το Κουπόνι για Υποστήριξη Επίλυσης Προβλημάτων 24 Ώρες το 24ωρο και 7 Ημέρες την Εβδομάδα και το Κουπόνι Εκπαίδευσης όπως ορίζεται παρακάτω.</w:t>
      </w:r>
    </w:p>
    <w:p w:rsidR="00460B0C" w:rsidRPr="00CA772A" w:rsidRDefault="00460B0C" w:rsidP="002123CF">
      <w:pPr>
        <w:pStyle w:val="Thirdheading"/>
      </w:pPr>
      <w:r>
        <w:rPr>
          <w:b/>
        </w:rPr>
        <w:t>Αγορά Εξασφάλισης Αναβάθμισης Λογισμικού</w:t>
      </w:r>
    </w:p>
    <w:p w:rsidR="00460B0C" w:rsidRPr="00CA772A" w:rsidRDefault="00461D21" w:rsidP="00460B0C">
      <w:pPr>
        <w:pStyle w:val="BodyText"/>
      </w:pPr>
      <w:r>
        <w:t>Μπορείτε να αγοράσετε Εξασφάλιση Αναβάθμισης Λογισμικού μέσω της Σύμβασης για Προϊόντα και Υπηρεσίες της Microsoft (MPSA) ως εξής:</w:t>
      </w:r>
    </w:p>
    <w:p w:rsidR="00460B0C" w:rsidRPr="00CA772A" w:rsidRDefault="00460B0C" w:rsidP="00A80953">
      <w:pPr>
        <w:pStyle w:val="BodyText"/>
        <w:numPr>
          <w:ilvl w:val="0"/>
          <w:numId w:val="16"/>
        </w:numPr>
        <w:spacing w:after="0"/>
      </w:pPr>
      <w:r>
        <w:t xml:space="preserve">Δεσμευτείτε για τη σύνδεση Εξασφάλισης Αναβάθμισης Λογισμικού σε όλες τις αγορές στο πλαίσιο μιας συγκεκριμένης κατηγορίας Προϊόντων (Εφαρμογές, Συστήματα ή Διακομιστές), η οποία αναφέρεται ως Συμμετοχή στο πρόγραμμα Εξασφάλισης Αναβάθμισης Λογισμικού (SAM). </w:t>
      </w:r>
    </w:p>
    <w:p w:rsidR="00460B0C" w:rsidRPr="00CA772A" w:rsidRDefault="00460B0C" w:rsidP="00D22A53">
      <w:pPr>
        <w:pStyle w:val="BodyText"/>
        <w:numPr>
          <w:ilvl w:val="0"/>
          <w:numId w:val="16"/>
        </w:numPr>
      </w:pPr>
      <w:r>
        <w:t>Αγοράστε Εξασφάλιση Αναβάθμισης Λογισμικού σε μεμονωμένα Προϊόντα χωρίς δέσμευση επέκτασης της Εξασφάλισης Αναβάθμισης Λογισμικού σε άλλα Προϊόντα.</w:t>
      </w:r>
    </w:p>
    <w:p w:rsidR="00460B0C" w:rsidRPr="00CA772A" w:rsidRDefault="00460B0C" w:rsidP="00460B0C">
      <w:pPr>
        <w:pStyle w:val="BodyText"/>
      </w:pPr>
      <w:r>
        <w:rPr>
          <w:color w:val="58595B" w:themeColor="text1"/>
        </w:rPr>
        <w:t>Η Εξασφάλιση Αναβάθμισης Λογισμικού πρέπει να αποκτηθεί τη στιγμή της απόκτησης της Άδειας Χρήσης ή κατά την παράταση μιας υπάρχουσας περιόδου ισχύος Εξασφάλισης Αναβάθμισης Λογισμικού.</w:t>
      </w:r>
      <w:r w:rsidR="00352385">
        <w:rPr>
          <w:color w:val="58595B" w:themeColor="text1"/>
        </w:rPr>
        <w:t xml:space="preserve"> </w:t>
      </w:r>
      <w:r>
        <w:rPr>
          <w:color w:val="58595B" w:themeColor="text1"/>
        </w:rPr>
        <w:t xml:space="preserve">Εκτός εάν αναφέρεται άλλως, μόνο οι άδειες χρήσης για την τελευταία έκδοση ενός Προϊόντος είναι κατάλληλες για Εξασφάλιση Αναβάθμισης Λογισμικού. </w:t>
      </w:r>
    </w:p>
    <w:p w:rsidR="00267F89" w:rsidRPr="00CA772A" w:rsidRDefault="00267F89" w:rsidP="002123CF">
      <w:pPr>
        <w:pStyle w:val="Thirdheading"/>
      </w:pPr>
      <w:r>
        <w:rPr>
          <w:b/>
        </w:rPr>
        <w:t>Παράταση Εξασφάλισης Αναβάθμισης Λογισμικού</w:t>
      </w:r>
    </w:p>
    <w:p w:rsidR="00267F89" w:rsidRPr="00CA772A" w:rsidRDefault="00461D21" w:rsidP="00267F89">
      <w:pPr>
        <w:pStyle w:val="BodyText"/>
      </w:pPr>
      <w:r>
        <w:rPr>
          <w:color w:val="58595B" w:themeColor="text1"/>
        </w:rPr>
        <w:t>Έχετε δυνατότητα παράτασης της Εξασφάλισης Αναβάθμισης Λογισμικού χωρίς να χρειάζεται να παραγγείλετε ταυτόχρονα Άδεια Χρήσης, εφόσον η κάλυψη για Εξασφάλιση Αναβάθμισης Λογισμικού δεν έχει λήξει.</w:t>
      </w:r>
    </w:p>
    <w:p w:rsidR="00267F89" w:rsidRPr="00CA772A" w:rsidRDefault="00267F89" w:rsidP="002123CF">
      <w:pPr>
        <w:pStyle w:val="Thirdheading"/>
      </w:pPr>
      <w:r>
        <w:rPr>
          <w:b/>
        </w:rPr>
        <w:t>Παράταση Κάλυψης από Ξεχωριστή Σύμβαση</w:t>
      </w:r>
    </w:p>
    <w:p w:rsidR="00461D21" w:rsidRPr="00CA772A" w:rsidRDefault="00461D21" w:rsidP="00267F89">
      <w:pPr>
        <w:pStyle w:val="BodyText"/>
      </w:pPr>
      <w:r>
        <w:t xml:space="preserve">Μπορείτε να παρατείνετε την Εξασφάλιση Αναβάθμισης Λογισμικού οποιουδήποτε Προϊόντος εάν έχετε οριστική άδεια χρήσης και Εξασφάλιση Αναβάθμισης Λογισμικού για το εν λόγω Προϊόν στο πλαίσιο προηγούμενης σύμβασης και: </w:t>
      </w:r>
    </w:p>
    <w:p w:rsidR="00461D21" w:rsidRPr="00CA772A" w:rsidRDefault="00267F89" w:rsidP="00A80953">
      <w:pPr>
        <w:pStyle w:val="BodyText"/>
        <w:numPr>
          <w:ilvl w:val="0"/>
          <w:numId w:val="16"/>
        </w:numPr>
        <w:spacing w:after="0"/>
      </w:pPr>
      <w:r>
        <w:t>η ημερομηνία έναρξης της παράτασης κάλυψης Εξασφάλισης Αναβάθμισης Λογισμικού είναι η επομένη της ημερομηνίας λήξης της προηγούμενης κάλυψης Εξασφάλισης Αναβάθμισης Λογισμικού,</w:t>
      </w:r>
      <w:r w:rsidR="00352385">
        <w:t xml:space="preserve"> </w:t>
      </w:r>
    </w:p>
    <w:p w:rsidR="00267F89" w:rsidRPr="00CA772A" w:rsidRDefault="00267F89" w:rsidP="00A80953">
      <w:pPr>
        <w:pStyle w:val="BodyText"/>
        <w:numPr>
          <w:ilvl w:val="0"/>
          <w:numId w:val="16"/>
        </w:numPr>
        <w:spacing w:after="0"/>
      </w:pPr>
      <w:r>
        <w:t xml:space="preserve">η παραγγελία παράτασης της Εξασφάλισης Αναβάθμισης Λογισμικού πραγματοποιείται πριν τη λήξης της προηγούμενης κάλυψης Εξασφάλισης Αναβάθμισης Λογισμικού. </w:t>
      </w:r>
    </w:p>
    <w:p w:rsidR="00267F89" w:rsidRPr="00CA772A" w:rsidRDefault="00267F89" w:rsidP="002123CF">
      <w:pPr>
        <w:pStyle w:val="Thirdheading"/>
        <w:spacing w:before="240"/>
      </w:pPr>
      <w:r>
        <w:rPr>
          <w:b/>
        </w:rPr>
        <w:t>Άδειες Πρόσβασης Πελάτη (CAL) και Άδειες Διαχείρισης Πελάτη (ML)</w:t>
      </w:r>
    </w:p>
    <w:p w:rsidR="00267F89" w:rsidRPr="00CA772A" w:rsidRDefault="00267F89" w:rsidP="00267F89">
      <w:pPr>
        <w:pStyle w:val="BodyText"/>
      </w:pPr>
      <w:r>
        <w:t>Μετάβαση ανάμεσα σε Άδειες User και Device CAL: Στην παράταση Εξασφάλισης Αναβάθμισης Λογισμικού για Άδειες CAL έχετε δυνατότητα εναλλαγής ανάμεσα σε Άδειες User και Device.</w:t>
      </w:r>
      <w:r w:rsidR="00352385">
        <w:t xml:space="preserve"> </w:t>
      </w:r>
      <w:r>
        <w:t xml:space="preserve">Αυτή η μετάβαση δεν αλλάζει την έκδοση της Άδειας CAL (π.χ., Standard σε Enterprise). </w:t>
      </w:r>
    </w:p>
    <w:p w:rsidR="00267F89" w:rsidRPr="00CA772A" w:rsidRDefault="00267F89" w:rsidP="00267F89">
      <w:pPr>
        <w:pStyle w:val="BodyText"/>
      </w:pPr>
      <w:r>
        <w:lastRenderedPageBreak/>
        <w:t>Μετάβαση ανάμεσα σε Άδεια ML User και Άδεια ML πελάτη για OSE: Στην παράταση Εξασφάλισης Αναβάθμισης Λογισμικού για Άδειες ML πελάτη έχετε δυνατότητα εναλλαγής ανάμεσα σε Άδειες User και OSE.</w:t>
      </w:r>
    </w:p>
    <w:p w:rsidR="00AC16A2" w:rsidRPr="00CA772A" w:rsidRDefault="00AC16A2" w:rsidP="002123CF">
      <w:pPr>
        <w:pStyle w:val="Thirdheading"/>
      </w:pPr>
      <w:r>
        <w:rPr>
          <w:b/>
        </w:rPr>
        <w:t>Πλεονεκτήματα της Εξασφάλισης Αναβάθμισης Λογισμικού</w:t>
      </w:r>
    </w:p>
    <w:p w:rsidR="00BC0962" w:rsidRPr="00CA772A" w:rsidRDefault="00AC16A2" w:rsidP="00BC0962">
      <w:pPr>
        <w:pStyle w:val="BodyText"/>
      </w:pPr>
      <w:r>
        <w:t>Τα πλεονεκτήματα της Εξασφάλισης Αναβάθμισης Λογισμικού διαφέρουν ανά Προϊόν και σύνολο Προϊόντων. Η πρόσβαση και τα δικαιώματά σας για χρήση των πλεονεκτημάτων Εξασφάλισης Αναβάθμισης Λογισμικού που διαθέτετε λήγουν κατά κανόνα με τη λήξη της κάλυψης Εξασφάλισης Αναβάθμισης Λογισμικού, εκτός εάν επισημαίνεται άλλως παρακάτω. Τα περισσότερα πλεονεκτήματα Εξασφάλισης Αναβάθμισης Λογισμικού παραχωρούνται κατά την έναρξη της περιόδου κάλυψης.</w:t>
      </w:r>
      <w:r w:rsidR="00352385">
        <w:t xml:space="preserve"> </w:t>
      </w:r>
      <w:r>
        <w:t>Οποιεσδήποτε αλλαγές προκύπτουν κατά την περίοδο κάλυψης (π.χ. πρόσθετες αγορές ή επιστροφές) ενδέχεται να έχουν ως αποτέλεσμα τυχόν αλλαγή στην καταλληλότητα των πλεονεκτημάτων. Τυχόν εξαιρέσεις στους παραπάνω κανόνες επισημαίνονται στις μεμονωμένες ενότητες πλεονεκτημάτων παρακάτω.</w:t>
      </w:r>
      <w:r w:rsidR="00352385">
        <w:t xml:space="preserve"> </w:t>
      </w:r>
      <w:r>
        <w:t xml:space="preserve">Τα πλεονεκτήματα υπόκεινται σε αλλαγές και ενδέχεται να διακοπούν ανά πάσα στιγμή χωρίς κοινοποίηση. Τα πλεονεκτήματα Εξασφάλισης Αναβάθμισης Λογισμικού εκχωρούνται μέσω της Σύμβασης για Προϊόντα και Υπηρεσίες της Microsoft (MPSA) από Λογαριασμό Αγοράς. </w:t>
      </w:r>
    </w:p>
    <w:p w:rsidR="005E32B9" w:rsidRPr="00CA772A" w:rsidRDefault="00AC16A2">
      <w:pPr>
        <w:spacing w:line="240" w:lineRule="auto"/>
      </w:pPr>
      <w:r>
        <w:rPr>
          <w:rFonts w:eastAsia="Times New Roman" w:cs="Times New Roman"/>
          <w:color w:val="505050"/>
          <w:szCs w:val="20"/>
        </w:rPr>
        <w:t>Η ενεργή Εξασφάλιση Αναβάθμισης Λογισμικού για οποιοδήποτε κατάλληλο προϊόν μέσω Σύμβασης για Προϊόντα και Υπηρεσίες της Microsoft (MPSA), ανεξάρτητα από την έκδοση Προϊόντος που χρησιμοποιείτε, σημαίνει ότι πληροίτε τις προϋποθέσεις για τα πλεονεκτήματα που περιλαμβάνονται στον παρακάτω πίνακα.</w:t>
      </w:r>
      <w:r w:rsidR="00352385">
        <w:rPr>
          <w:rFonts w:eastAsia="Times New Roman" w:cs="Times New Roman"/>
          <w:color w:val="505050"/>
          <w:szCs w:val="20"/>
        </w:rPr>
        <w:t xml:space="preserve"> </w:t>
      </w:r>
      <w:r>
        <w:rPr>
          <w:rFonts w:eastAsia="Times New Roman" w:cs="Times New Roman"/>
          <w:color w:val="505050"/>
          <w:szCs w:val="20"/>
        </w:rPr>
        <w:t>Τα κατάλληλα προϊόντα προσδιορίζονται σε κάθε ενότητα προϊόντων του Καταλόγου Προϊόντων.</w:t>
      </w:r>
      <w:r w:rsidR="00352385">
        <w:rPr>
          <w:rFonts w:eastAsia="Times New Roman" w:cs="Times New Roman"/>
          <w:color w:val="505050"/>
          <w:szCs w:val="20"/>
        </w:rPr>
        <w:t xml:space="preserve"> </w:t>
      </w:r>
      <w:r>
        <w:rPr>
          <w:rFonts w:eastAsia="Times New Roman" w:cs="Times New Roman"/>
          <w:color w:val="505050"/>
          <w:szCs w:val="20"/>
        </w:rPr>
        <w:t xml:space="preserve">Ορισμένα πλεονεκτήματα απαιτούν Συμμετοχή στο πρόγραμμα Εξασφάλισης Αναβάθμισης Λογισμικού. Η Συμμετοχή στο πρόγραμμα Εξασφάλισης Αναβάθμισης Λογισμικού για τη σχετική κατηγορία Προϊόντων σημαίνει και δικαίωμα στα εν λόγω πλεονεκτήματα. </w:t>
      </w:r>
    </w:p>
    <w:p w:rsidR="00A84C84" w:rsidRPr="00CA772A" w:rsidRDefault="002123CF" w:rsidP="0046773C">
      <w:pPr>
        <w:pStyle w:val="Hdg1noborder"/>
        <w:spacing w:before="120" w:after="120" w:line="240" w:lineRule="auto"/>
        <w:rPr>
          <w:rFonts w:eastAsiaTheme="majorEastAsia"/>
        </w:rPr>
      </w:pPr>
      <w:bookmarkStart w:id="18" w:name="_Toc403380301"/>
      <w:bookmarkStart w:id="19" w:name="_Toc417694381"/>
      <w:r>
        <w:rPr>
          <w:rFonts w:asciiTheme="majorHAnsi" w:eastAsiaTheme="majorEastAsia" w:hAnsiTheme="majorHAnsi" w:cstheme="majorBidi"/>
          <w:bCs/>
          <w:color w:val="8064A2" w:themeColor="accent4"/>
          <w:sz w:val="28"/>
          <w:szCs w:val="26"/>
        </w:rPr>
        <w:t>Διαθεσιμότητα Πλεονεκτημάτων Εξασφάλισης Αναβάθμισης Λογισμικού σε Σύμβαση για Προϊόντα και Υπηρεσίες της Microsoft (MPSA)</w:t>
      </w:r>
      <w:bookmarkEnd w:id="18"/>
      <w:bookmarkEnd w:id="19"/>
    </w:p>
    <w:p w:rsidR="00CD1CDD" w:rsidRPr="00CA772A" w:rsidRDefault="00CD1CDD" w:rsidP="0046773C">
      <w:pPr>
        <w:pStyle w:val="BodyText"/>
        <w:spacing w:after="0"/>
      </w:pPr>
      <w:r>
        <w:t>Εκτός εάν αναφέρεται άλλως παρακάτω, η πρόσβαση στα Πλεονεκτήματα Εξασφάλισης Αναβάθμισης Λογισμικού γίνεται μέσω του Κέντρου Παραχώρησης Πολλαπλών Αδειών Χρήσης (Volume Licensing) της Microsoft (MVLC).</w:t>
      </w:r>
      <w:r w:rsidR="00352385">
        <w:t xml:space="preserve"> </w:t>
      </w:r>
    </w:p>
    <w:tbl>
      <w:tblPr>
        <w:tblW w:w="107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940"/>
        <w:gridCol w:w="1620"/>
        <w:gridCol w:w="1652"/>
        <w:gridCol w:w="1508"/>
      </w:tblGrid>
      <w:tr w:rsidR="00A84C84" w:rsidRPr="00717EC0" w:rsidTr="001C4AFB">
        <w:trPr>
          <w:trHeight w:val="56"/>
          <w:tblHeader/>
        </w:trPr>
        <w:tc>
          <w:tcPr>
            <w:tcW w:w="5940" w:type="dxa"/>
            <w:shd w:val="clear" w:color="auto" w:fill="5F497A" w:themeFill="accent4" w:themeFillShade="BF"/>
            <w:vAlign w:val="center"/>
          </w:tcPr>
          <w:p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Πλεονεκτήματα Εξασφάλισης Αναβάθμισης Λογισμικού</w:t>
            </w:r>
          </w:p>
        </w:tc>
        <w:tc>
          <w:tcPr>
            <w:tcW w:w="1620"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Κατηγορία εφαρμογών</w:t>
            </w:r>
          </w:p>
        </w:tc>
        <w:tc>
          <w:tcPr>
            <w:tcW w:w="1652"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Κατηγορία συστημάτων</w:t>
            </w:r>
          </w:p>
        </w:tc>
        <w:tc>
          <w:tcPr>
            <w:tcW w:w="1508" w:type="dxa"/>
            <w:shd w:val="clear" w:color="auto" w:fill="5F497A" w:themeFill="accent4" w:themeFillShade="BF"/>
            <w:vAlign w:val="center"/>
          </w:tcPr>
          <w:p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Κατηγορία Διακομιστών</w:t>
            </w:r>
          </w:p>
        </w:tc>
      </w:tr>
      <w:tr w:rsidR="00A84C84" w:rsidRPr="00A84C84" w:rsidTr="001C4AFB">
        <w:trPr>
          <w:trHeight w:val="255"/>
        </w:trPr>
        <w:tc>
          <w:tcPr>
            <w:tcW w:w="5940" w:type="dxa"/>
          </w:tcPr>
          <w:p w:rsidR="00A84C84" w:rsidRPr="00BC431D" w:rsidRDefault="00C548A9" w:rsidP="00BC431D">
            <w:pPr>
              <w:pStyle w:val="ProductList-Body"/>
              <w:rPr>
                <w:rStyle w:val="Hyperlink"/>
                <w:sz w:val="17"/>
                <w:szCs w:val="17"/>
              </w:rPr>
            </w:pPr>
            <w:hyperlink w:anchor="_Planning_Services" w:history="1">
              <w:r w:rsidR="00D60153">
                <w:rPr>
                  <w:rStyle w:val="Hyperlink"/>
                  <w:sz w:val="17"/>
                  <w:szCs w:val="17"/>
                </w:rPr>
                <w:t>Υπηρεσίες Σχεδιασμού</w:t>
              </w:r>
            </w:hyperlink>
          </w:p>
        </w:tc>
        <w:tc>
          <w:tcPr>
            <w:tcW w:w="1620" w:type="dxa"/>
          </w:tcPr>
          <w:p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2" w:type="dxa"/>
            <w:vAlign w:val="center"/>
          </w:tcPr>
          <w:p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C4AFB">
        <w:trPr>
          <w:trHeight w:val="255"/>
        </w:trPr>
        <w:tc>
          <w:tcPr>
            <w:tcW w:w="5940" w:type="dxa"/>
          </w:tcPr>
          <w:p w:rsidR="005944C1" w:rsidRPr="00BC431D" w:rsidRDefault="00C548A9" w:rsidP="00BC431D">
            <w:pPr>
              <w:pStyle w:val="ProductList-Body"/>
              <w:rPr>
                <w:rStyle w:val="Hyperlink"/>
                <w:sz w:val="17"/>
                <w:szCs w:val="17"/>
              </w:rPr>
            </w:pPr>
            <w:hyperlink w:anchor="_Enhanced_Edition_Benefits" w:history="1">
              <w:r w:rsidR="00D60153">
                <w:rPr>
                  <w:rStyle w:val="Hyperlink"/>
                  <w:sz w:val="17"/>
                  <w:szCs w:val="17"/>
                </w:rPr>
                <w:t>Κουπόνια Εκπαίδευσης</w:t>
              </w:r>
            </w:hyperlink>
          </w:p>
        </w:tc>
        <w:tc>
          <w:tcPr>
            <w:tcW w:w="1620"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C4AFB">
        <w:trPr>
          <w:trHeight w:val="255"/>
        </w:trPr>
        <w:tc>
          <w:tcPr>
            <w:tcW w:w="5940" w:type="dxa"/>
          </w:tcPr>
          <w:p w:rsidR="005944C1" w:rsidRPr="00BC431D" w:rsidRDefault="00C548A9" w:rsidP="00BC431D">
            <w:pPr>
              <w:pStyle w:val="ProductList-Body"/>
              <w:rPr>
                <w:sz w:val="17"/>
                <w:szCs w:val="17"/>
              </w:rPr>
            </w:pPr>
            <w:hyperlink w:anchor="_24x7_Problem_Resolution_1" w:history="1">
              <w:r w:rsidR="00D60153">
                <w:rPr>
                  <w:rStyle w:val="Hyperlink"/>
                  <w:sz w:val="17"/>
                  <w:szCs w:val="17"/>
                </w:rPr>
                <w:t>Υποστήριξη Επίλυσης Προβλημάτων 24 Ώρες το 24ωρο και 7 Ημέρες την Εβδομάδα</w:t>
              </w:r>
            </w:hyperlink>
          </w:p>
        </w:tc>
        <w:tc>
          <w:tcPr>
            <w:tcW w:w="1620"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652"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rsidTr="001C4AFB">
        <w:trPr>
          <w:trHeight w:val="255"/>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New_Version_Rights_1" w:history="1">
              <w:r w:rsidR="00D60153">
                <w:rPr>
                  <w:rStyle w:val="Hyperlink"/>
                  <w:rFonts w:cstheme="minorHAnsi"/>
                  <w:sz w:val="17"/>
                  <w:szCs w:val="17"/>
                </w:rPr>
                <w:t>Δικαιώματα Νέας Έκδοσης</w:t>
              </w:r>
            </w:hyperlink>
          </w:p>
        </w:tc>
        <w:tc>
          <w:tcPr>
            <w:tcW w:w="1620"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C4AFB">
        <w:trPr>
          <w:trHeight w:val="255"/>
        </w:trPr>
        <w:tc>
          <w:tcPr>
            <w:tcW w:w="5940" w:type="dxa"/>
          </w:tcPr>
          <w:p w:rsidR="005944C1" w:rsidRPr="00BC431D" w:rsidRDefault="00C548A9" w:rsidP="00BC431D">
            <w:pPr>
              <w:pStyle w:val="ProductList-Body"/>
              <w:rPr>
                <w:sz w:val="17"/>
                <w:szCs w:val="17"/>
              </w:rPr>
            </w:pPr>
            <w:hyperlink w:anchor="_Office_Multi_Language_1" w:history="1">
              <w:r w:rsidR="00D60153">
                <w:rPr>
                  <w:rStyle w:val="Hyperlink"/>
                  <w:rFonts w:cstheme="minorHAnsi"/>
                  <w:sz w:val="17"/>
                  <w:szCs w:val="17"/>
                </w:rPr>
                <w:t>Office Multi Language Pack</w:t>
              </w:r>
            </w:hyperlink>
          </w:p>
        </w:tc>
        <w:tc>
          <w:tcPr>
            <w:tcW w:w="1620" w:type="dxa"/>
          </w:tcPr>
          <w:p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65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rsidTr="001C4AFB">
        <w:trPr>
          <w:trHeight w:val="255"/>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Enhanced_Edition_Benefits_1" w:history="1">
              <w:r w:rsidR="00D60153">
                <w:rPr>
                  <w:rStyle w:val="Hyperlink"/>
                  <w:rFonts w:cstheme="minorHAnsi"/>
                  <w:sz w:val="17"/>
                  <w:szCs w:val="17"/>
                </w:rPr>
                <w:t>Πλεονεκτήματα Βελτιωμένης Έκδοσης - Windows και Windows Embedded</w:t>
              </w:r>
            </w:hyperlink>
          </w:p>
        </w:tc>
        <w:tc>
          <w:tcPr>
            <w:tcW w:w="1620"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2"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C4AFB">
        <w:trPr>
          <w:trHeight w:val="255"/>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E-Learning" w:history="1">
              <w:r w:rsidR="00D60153">
                <w:rPr>
                  <w:rStyle w:val="Hyperlink"/>
                  <w:rFonts w:cstheme="minorHAnsi"/>
                  <w:sz w:val="17"/>
                  <w:szCs w:val="17"/>
                </w:rPr>
                <w:t>Ηλεκτρονική Εκμάθηση</w:t>
              </w:r>
            </w:hyperlink>
          </w:p>
        </w:tc>
        <w:tc>
          <w:tcPr>
            <w:tcW w:w="1620"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C4AFB">
        <w:trPr>
          <w:trHeight w:val="255"/>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Home_Use_Program" w:history="1">
              <w:r w:rsidR="00D60153">
                <w:rPr>
                  <w:rStyle w:val="Hyperlink"/>
                  <w:rFonts w:cstheme="minorHAnsi"/>
                  <w:sz w:val="17"/>
                  <w:szCs w:val="17"/>
                </w:rPr>
                <w:t>Πρόγραμμα Οικιακής Χρήσης</w:t>
              </w:r>
            </w:hyperlink>
          </w:p>
        </w:tc>
        <w:tc>
          <w:tcPr>
            <w:tcW w:w="1620"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C4AFB">
        <w:trPr>
          <w:trHeight w:val="255"/>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Enterprise_Source_Licensing" w:history="1">
              <w:r w:rsidR="00D60153">
                <w:rPr>
                  <w:rStyle w:val="Hyperlink"/>
                  <w:rFonts w:cstheme="minorHAnsi"/>
                  <w:sz w:val="17"/>
                  <w:szCs w:val="17"/>
                </w:rPr>
                <w:t>Πρόγραμμα Παραχώρησης Αδειών Χρήσης Πηγαίου Κώδικα Enterprise</w:t>
              </w:r>
            </w:hyperlink>
          </w:p>
        </w:tc>
        <w:tc>
          <w:tcPr>
            <w:tcW w:w="1620"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2"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C4AFB">
        <w:trPr>
          <w:trHeight w:val="255"/>
        </w:trPr>
        <w:tc>
          <w:tcPr>
            <w:tcW w:w="5940" w:type="dxa"/>
          </w:tcPr>
          <w:p w:rsidR="005944C1" w:rsidRPr="00E27189" w:rsidRDefault="00C548A9" w:rsidP="00BC431D">
            <w:pPr>
              <w:pStyle w:val="ProductList-Body"/>
              <w:rPr>
                <w:rFonts w:cstheme="minorHAnsi"/>
                <w:color w:val="58595B" w:themeColor="text1"/>
                <w:sz w:val="17"/>
                <w:szCs w:val="17"/>
                <w:lang w:val="en-US" w:eastAsia="ja-JP"/>
              </w:rPr>
            </w:pPr>
            <w:hyperlink w:anchor="__System_Center_1" w:history="1">
              <w:r w:rsidR="00D60153" w:rsidRPr="00E27189">
                <w:rPr>
                  <w:rStyle w:val="Hyperlink"/>
                  <w:rFonts w:cstheme="minorHAnsi"/>
                  <w:sz w:val="17"/>
                  <w:szCs w:val="17"/>
                  <w:lang w:val="en-US"/>
                </w:rPr>
                <w:t>System Center Global Service Monitor</w:t>
              </w:r>
            </w:hyperlink>
          </w:p>
        </w:tc>
        <w:tc>
          <w:tcPr>
            <w:tcW w:w="1620" w:type="dxa"/>
            <w:vAlign w:val="center"/>
          </w:tcPr>
          <w:p w:rsidR="005944C1" w:rsidRPr="00E27189" w:rsidRDefault="005944C1" w:rsidP="00BC431D">
            <w:pPr>
              <w:pStyle w:val="ProductList-Body"/>
              <w:jc w:val="center"/>
              <w:rPr>
                <w:rFonts w:cstheme="minorHAnsi"/>
                <w:color w:val="58595B" w:themeColor="text1"/>
                <w:sz w:val="17"/>
                <w:szCs w:val="17"/>
                <w:lang w:val="en-US"/>
              </w:rPr>
            </w:pPr>
          </w:p>
        </w:tc>
        <w:tc>
          <w:tcPr>
            <w:tcW w:w="1652" w:type="dxa"/>
            <w:vAlign w:val="center"/>
          </w:tcPr>
          <w:p w:rsidR="005944C1" w:rsidRPr="00E27189" w:rsidRDefault="005944C1" w:rsidP="00BC431D">
            <w:pPr>
              <w:pStyle w:val="ProductList-Body"/>
              <w:jc w:val="center"/>
              <w:rPr>
                <w:rFonts w:cstheme="minorHAnsi"/>
                <w:color w:val="58595B" w:themeColor="text1"/>
                <w:sz w:val="17"/>
                <w:szCs w:val="17"/>
                <w:lang w:val="en-US"/>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C4AFB">
        <w:trPr>
          <w:trHeight w:val="255"/>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Αντίγραφο_Ασφαλείας_για" w:history="1">
              <w:r w:rsidR="00D60153">
                <w:rPr>
                  <w:rStyle w:val="Hyperlink"/>
                  <w:rFonts w:cstheme="minorHAnsi"/>
                  <w:sz w:val="17"/>
                  <w:szCs w:val="17"/>
                </w:rPr>
                <w:t>Αντίγραφο Ασφαλείας για Αποκατάσταση Καταστροφών</w:t>
              </w:r>
            </w:hyperlink>
          </w:p>
        </w:tc>
        <w:tc>
          <w:tcPr>
            <w:tcW w:w="1620"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2"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508"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C4AFB">
        <w:trPr>
          <w:trHeight w:val="246"/>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License_Mobility_through" w:history="1">
              <w:r w:rsidR="00D60153">
                <w:rPr>
                  <w:rStyle w:val="Hyperlink"/>
                  <w:rFonts w:cstheme="minorHAnsi"/>
                  <w:sz w:val="17"/>
                  <w:szCs w:val="17"/>
                </w:rPr>
                <w:t>Φορητότητα Άδειας Χρήσης μέσω Εξασφάλισης Αναβάθμισης Λογισμικού</w:t>
              </w:r>
            </w:hyperlink>
          </w:p>
        </w:tc>
        <w:tc>
          <w:tcPr>
            <w:tcW w:w="1620"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2" w:type="dxa"/>
            <w:vAlign w:val="center"/>
          </w:tcPr>
          <w:p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rsidTr="001C4AFB">
        <w:trPr>
          <w:trHeight w:val="246"/>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Windows_Thin_PC" w:history="1">
              <w:r w:rsidR="00D60153">
                <w:rPr>
                  <w:rStyle w:val="Hyperlink"/>
                  <w:rFonts w:cstheme="minorHAnsi"/>
                  <w:sz w:val="17"/>
                  <w:szCs w:val="17"/>
                </w:rPr>
                <w:t>Υπολογιστής με Δυναμική Εκχώρηση Windows</w:t>
              </w:r>
            </w:hyperlink>
          </w:p>
        </w:tc>
        <w:tc>
          <w:tcPr>
            <w:tcW w:w="1620" w:type="dxa"/>
            <w:vAlign w:val="center"/>
          </w:tcPr>
          <w:p w:rsidR="005944C1" w:rsidRPr="00BC431D" w:rsidRDefault="005944C1" w:rsidP="00BC431D">
            <w:pPr>
              <w:pStyle w:val="ProductList-Body"/>
              <w:jc w:val="center"/>
              <w:rPr>
                <w:rFonts w:cstheme="minorHAnsi"/>
                <w:color w:val="58595B" w:themeColor="text1"/>
                <w:sz w:val="17"/>
                <w:szCs w:val="17"/>
              </w:rPr>
            </w:pPr>
          </w:p>
        </w:tc>
        <w:tc>
          <w:tcPr>
            <w:tcW w:w="1652"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2</w:t>
            </w:r>
          </w:p>
        </w:tc>
        <w:tc>
          <w:tcPr>
            <w:tcW w:w="1508" w:type="dxa"/>
            <w:vAlign w:val="center"/>
          </w:tcPr>
          <w:p w:rsidR="005944C1" w:rsidRPr="00BC431D" w:rsidRDefault="005944C1" w:rsidP="00BC431D">
            <w:pPr>
              <w:pStyle w:val="ProductList-Body"/>
              <w:jc w:val="center"/>
              <w:rPr>
                <w:rFonts w:cstheme="minorHAnsi"/>
                <w:color w:val="58595B" w:themeColor="text1"/>
                <w:sz w:val="17"/>
                <w:szCs w:val="17"/>
              </w:rPr>
            </w:pPr>
          </w:p>
        </w:tc>
      </w:tr>
      <w:tr w:rsidR="005944C1" w:rsidRPr="00A84C84" w:rsidTr="001C4AFB">
        <w:trPr>
          <w:trHeight w:val="255"/>
        </w:trPr>
        <w:tc>
          <w:tcPr>
            <w:tcW w:w="5940" w:type="dxa"/>
          </w:tcPr>
          <w:p w:rsidR="005944C1" w:rsidRPr="00BC431D" w:rsidRDefault="00C548A9" w:rsidP="00BC431D">
            <w:pPr>
              <w:pStyle w:val="ProductList-Body"/>
              <w:rPr>
                <w:rFonts w:cstheme="minorHAnsi"/>
                <w:color w:val="58595B" w:themeColor="text1"/>
                <w:sz w:val="17"/>
                <w:szCs w:val="17"/>
                <w:lang w:eastAsia="ja-JP"/>
              </w:rPr>
            </w:pPr>
            <w:hyperlink w:anchor="_Extended_Hotfix_Support" w:history="1">
              <w:r w:rsidR="00D60153">
                <w:rPr>
                  <w:rStyle w:val="Hyperlink"/>
                  <w:rFonts w:cstheme="minorHAnsi"/>
                  <w:sz w:val="17"/>
                  <w:szCs w:val="17"/>
                </w:rPr>
                <w:t>Εκτεταμένη Υποστήριξη Άμεσων Επιδιορθώσεων</w:t>
              </w:r>
            </w:hyperlink>
          </w:p>
        </w:tc>
        <w:tc>
          <w:tcPr>
            <w:tcW w:w="1620" w:type="dxa"/>
            <w:vAlign w:val="center"/>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652" w:type="dxa"/>
          </w:tcPr>
          <w:p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1C4AFB">
        <w:trPr>
          <w:trHeight w:val="255"/>
        </w:trPr>
        <w:tc>
          <w:tcPr>
            <w:tcW w:w="5940" w:type="dxa"/>
          </w:tcPr>
          <w:p w:rsidR="00873663" w:rsidRDefault="00C548A9" w:rsidP="00873663">
            <w:pPr>
              <w:pStyle w:val="ProductList-Body"/>
            </w:pPr>
            <w:hyperlink w:anchor="_Microsoft_Desktop_Optimization" w:history="1">
              <w:r w:rsidR="00D60153">
                <w:rPr>
                  <w:rStyle w:val="Hyperlink"/>
                  <w:rFonts w:cstheme="minorHAnsi"/>
                  <w:sz w:val="17"/>
                  <w:szCs w:val="17"/>
                </w:rPr>
                <w:t>Microsoft Dynamics CustomerSource</w:t>
              </w:r>
            </w:hyperlink>
          </w:p>
        </w:tc>
        <w:tc>
          <w:tcPr>
            <w:tcW w:w="1620"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52" w:type="dxa"/>
          </w:tcPr>
          <w:p w:rsidR="00873663" w:rsidRPr="00BC431D" w:rsidRDefault="00873663" w:rsidP="00873663">
            <w:pPr>
              <w:pStyle w:val="ProductList-Body"/>
              <w:jc w:val="center"/>
              <w:rPr>
                <w:rFonts w:ascii="Wingdings" w:hAnsi="Wingdings" w:cs="Wingdings"/>
                <w:color w:val="58595B" w:themeColor="text1"/>
                <w:sz w:val="17"/>
                <w:szCs w:val="17"/>
              </w:rPr>
            </w:pP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873663" w:rsidRPr="00A84C84" w:rsidTr="001C4AFB">
        <w:trPr>
          <w:trHeight w:val="255"/>
        </w:trPr>
        <w:tc>
          <w:tcPr>
            <w:tcW w:w="5940" w:type="dxa"/>
          </w:tcPr>
          <w:p w:rsidR="00873663" w:rsidRPr="00E27189" w:rsidRDefault="00C548A9" w:rsidP="00873663">
            <w:pPr>
              <w:pStyle w:val="ProductList-Body"/>
              <w:rPr>
                <w:rFonts w:cstheme="minorHAnsi"/>
                <w:color w:val="58595B" w:themeColor="text1"/>
                <w:sz w:val="17"/>
                <w:szCs w:val="17"/>
                <w:lang w:val="en-US" w:eastAsia="ja-JP"/>
              </w:rPr>
            </w:pPr>
            <w:hyperlink w:anchor="_Microsoft_Desktop_Optimization" w:history="1">
              <w:r w:rsidR="00D60153" w:rsidRPr="00E27189">
                <w:rPr>
                  <w:rStyle w:val="Hyperlink"/>
                  <w:rFonts w:cstheme="minorHAnsi"/>
                  <w:sz w:val="17"/>
                  <w:szCs w:val="17"/>
                  <w:lang w:val="en-US"/>
                </w:rPr>
                <w:t>Microsoft Desktop Optimization Pack (MDOP)</w:t>
              </w:r>
            </w:hyperlink>
          </w:p>
        </w:tc>
        <w:tc>
          <w:tcPr>
            <w:tcW w:w="1620" w:type="dxa"/>
            <w:vAlign w:val="center"/>
          </w:tcPr>
          <w:p w:rsidR="00873663" w:rsidRPr="00E27189" w:rsidRDefault="00873663" w:rsidP="00873663">
            <w:pPr>
              <w:pStyle w:val="ProductList-Body"/>
              <w:jc w:val="center"/>
              <w:rPr>
                <w:rFonts w:cstheme="minorHAnsi"/>
                <w:color w:val="58595B" w:themeColor="text1"/>
                <w:sz w:val="17"/>
                <w:szCs w:val="17"/>
                <w:lang w:val="en-US"/>
              </w:rPr>
            </w:pPr>
          </w:p>
        </w:tc>
        <w:tc>
          <w:tcPr>
            <w:tcW w:w="1652"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1C4AFB">
        <w:trPr>
          <w:trHeight w:val="255"/>
        </w:trPr>
        <w:tc>
          <w:tcPr>
            <w:tcW w:w="5940" w:type="dxa"/>
          </w:tcPr>
          <w:p w:rsidR="00873663" w:rsidRPr="00BC431D" w:rsidRDefault="00C548A9" w:rsidP="00873663">
            <w:pPr>
              <w:pStyle w:val="ProductList-Body"/>
              <w:rPr>
                <w:rFonts w:cstheme="minorHAnsi"/>
                <w:color w:val="58595B" w:themeColor="text1"/>
                <w:sz w:val="17"/>
                <w:szCs w:val="17"/>
                <w:lang w:eastAsia="ja-JP"/>
              </w:rPr>
            </w:pPr>
            <w:hyperlink w:anchor="_Δικαιώματα_Αναπαράστασης_για" w:history="1">
              <w:r w:rsidR="00D60153">
                <w:rPr>
                  <w:rStyle w:val="Hyperlink"/>
                  <w:rFonts w:cstheme="minorHAnsi"/>
                  <w:sz w:val="17"/>
                  <w:szCs w:val="17"/>
                </w:rPr>
                <w:t>Δικαιώματα Λειτουργίας Αναπαράστασης για Desktop για Windows και Windows Embedded</w:t>
              </w:r>
            </w:hyperlink>
          </w:p>
        </w:tc>
        <w:tc>
          <w:tcPr>
            <w:tcW w:w="1620"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52"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r w:rsidR="00873663" w:rsidRPr="00A84C84" w:rsidTr="001C4AFB">
        <w:trPr>
          <w:trHeight w:val="255"/>
        </w:trPr>
        <w:tc>
          <w:tcPr>
            <w:tcW w:w="5940" w:type="dxa"/>
          </w:tcPr>
          <w:p w:rsidR="00873663" w:rsidRPr="00BC431D" w:rsidRDefault="00C548A9" w:rsidP="00873663">
            <w:pPr>
              <w:pStyle w:val="ProductList-Body"/>
              <w:rPr>
                <w:rFonts w:cstheme="minorHAnsi"/>
                <w:color w:val="58595B" w:themeColor="text1"/>
                <w:sz w:val="17"/>
                <w:szCs w:val="17"/>
                <w:lang w:eastAsia="ja-JP"/>
              </w:rPr>
            </w:pPr>
            <w:hyperlink w:anchor="_Windows_Virtual_Desktop" w:history="1">
              <w:r w:rsidR="00D60153">
                <w:rPr>
                  <w:rStyle w:val="Hyperlink"/>
                  <w:rFonts w:cstheme="minorHAnsi"/>
                  <w:sz w:val="17"/>
                  <w:szCs w:val="17"/>
                </w:rPr>
                <w:t>Πρόσβαση σε Εικονικό Desktop Windows</w:t>
              </w:r>
            </w:hyperlink>
          </w:p>
        </w:tc>
        <w:tc>
          <w:tcPr>
            <w:tcW w:w="1620" w:type="dxa"/>
            <w:vAlign w:val="center"/>
          </w:tcPr>
          <w:p w:rsidR="00873663" w:rsidRPr="00BC431D" w:rsidRDefault="00873663" w:rsidP="00873663">
            <w:pPr>
              <w:pStyle w:val="ProductList-Body"/>
              <w:jc w:val="center"/>
              <w:rPr>
                <w:rFonts w:cstheme="minorHAnsi"/>
                <w:color w:val="58595B" w:themeColor="text1"/>
                <w:sz w:val="17"/>
                <w:szCs w:val="17"/>
              </w:rPr>
            </w:pPr>
          </w:p>
        </w:tc>
        <w:tc>
          <w:tcPr>
            <w:tcW w:w="1652" w:type="dxa"/>
          </w:tcPr>
          <w:p w:rsidR="00873663" w:rsidRPr="00BC431D" w:rsidRDefault="00873663" w:rsidP="00873663">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rsidR="00873663" w:rsidRPr="00BC431D" w:rsidRDefault="00873663" w:rsidP="00873663">
            <w:pPr>
              <w:pStyle w:val="ProductList-Body"/>
              <w:jc w:val="center"/>
              <w:rPr>
                <w:rFonts w:cstheme="minorHAnsi"/>
                <w:color w:val="58595B" w:themeColor="text1"/>
                <w:sz w:val="17"/>
                <w:szCs w:val="17"/>
              </w:rPr>
            </w:pPr>
          </w:p>
        </w:tc>
      </w:tr>
    </w:tbl>
    <w:p w:rsidR="00A84C84" w:rsidRPr="00CA772A"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σημαίνει Συμμετοχή στο πρόγραμμα Εξασφάλισης Αναβάθμισης Λογισμικού, απόκτηση Εξασφάλισης Αναβάθμισης Λογισμικού για κατάλληλα προϊόντα ή αξιοποίηση Εξασφάλισης Αναβάθμισης Λογισμικού σε κατάλληλα προϊόντα εντός της κατηγορίας για το εν λόγω πλεονέκτημα.</w:t>
      </w:r>
    </w:p>
    <w:p w:rsidR="00A84C84" w:rsidRPr="00CA772A" w:rsidRDefault="00A84C84" w:rsidP="00A84C84">
      <w:pPr>
        <w:pStyle w:val="ProductList-Body"/>
        <w:tabs>
          <w:tab w:val="clear" w:pos="158"/>
          <w:tab w:val="left" w:pos="180"/>
        </w:tabs>
      </w:pPr>
      <w:r>
        <w:rPr>
          <w:rFonts w:cstheme="minorHAnsi"/>
          <w:i/>
          <w:color w:val="58595B" w:themeColor="text1"/>
          <w:sz w:val="16"/>
          <w:szCs w:val="18"/>
        </w:rPr>
        <w:lastRenderedPageBreak/>
        <w:t>Γενικά, οι συνδρομές που περιλαμβάνουν στοιχεία λογισμικού που αποτελούνται από εκδόσεις λογισμικού θα περιλαμβάνουν δικαιώματα νέας έκδοσης για τα εν λόγω στοιχεία.</w:t>
      </w:r>
    </w:p>
    <w:p w:rsidR="00A84C84" w:rsidRPr="00CA772A" w:rsidRDefault="00A84C84" w:rsidP="00A84C84">
      <w:pPr>
        <w:pStyle w:val="ProductList-Body"/>
        <w:tabs>
          <w:tab w:val="clear" w:pos="158"/>
          <w:tab w:val="left" w:pos="180"/>
        </w:tabs>
      </w:pPr>
      <w:r>
        <w:rPr>
          <w:rFonts w:cstheme="minorHAnsi"/>
          <w:color w:val="58595B" w:themeColor="text1"/>
          <w:sz w:val="16"/>
          <w:szCs w:val="18"/>
          <w:vertAlign w:val="superscript"/>
        </w:rPr>
        <w:t xml:space="preserve">1 </w:t>
      </w:r>
      <w:r>
        <w:rPr>
          <w:rFonts w:cstheme="minorHAnsi"/>
          <w:i/>
          <w:color w:val="58595B" w:themeColor="text1"/>
          <w:sz w:val="16"/>
          <w:szCs w:val="18"/>
        </w:rPr>
        <w:t xml:space="preserve">Εάν έχετε επί του παρόντος Εξασφάλιση Αναβάθμισης Λογισμικού για Αναβάθμιση Windows Pro ή Αναβάθμιση Windows Embedded Industry Pro θα συνεχίσετε να λαμβάνετε Δικαιώματα Enterprise Edition. </w:t>
      </w:r>
    </w:p>
    <w:p w:rsidR="0037779D" w:rsidRPr="00CA772A" w:rsidRDefault="00A84C84" w:rsidP="002123CF">
      <w:pPr>
        <w:pStyle w:val="ProductList-Body"/>
      </w:pPr>
      <w:r>
        <w:rPr>
          <w:rFonts w:cstheme="minorHAnsi"/>
          <w:color w:val="58595B" w:themeColor="text1"/>
          <w:sz w:val="16"/>
          <w:szCs w:val="18"/>
          <w:vertAlign w:val="superscript"/>
        </w:rPr>
        <w:t>2</w:t>
      </w:r>
      <w:r w:rsidR="001C4AFB" w:rsidRPr="001C4AFB">
        <w:rPr>
          <w:rFonts w:cstheme="minorHAnsi"/>
          <w:color w:val="58595B" w:themeColor="text1"/>
          <w:sz w:val="16"/>
          <w:szCs w:val="18"/>
          <w:vertAlign w:val="superscript"/>
        </w:rPr>
        <w:t xml:space="preserve"> </w:t>
      </w:r>
      <w:r>
        <w:rPr>
          <w:rFonts w:cstheme="minorHAnsi"/>
          <w:i/>
          <w:color w:val="58595B" w:themeColor="text1"/>
          <w:sz w:val="16"/>
          <w:szCs w:val="18"/>
        </w:rPr>
        <w:t>Δεν αποτελεί πλεονέκτημα Εξασφάλισης Αναβάθμισης Λογισμικού για Προϊόντα Windows Embedded.</w:t>
      </w:r>
    </w:p>
    <w:p w:rsidR="00405B6B" w:rsidRPr="00CA772A" w:rsidRDefault="00D658E2" w:rsidP="0046773C">
      <w:pPr>
        <w:pStyle w:val="Hdg1noborder"/>
        <w:spacing w:before="60" w:after="120" w:line="240" w:lineRule="auto"/>
        <w:rPr>
          <w:rFonts w:eastAsiaTheme="majorEastAsia"/>
        </w:rPr>
      </w:pPr>
      <w:bookmarkStart w:id="20" w:name="_Toc403380302"/>
      <w:bookmarkStart w:id="21" w:name="_Toc417694382"/>
      <w:r>
        <w:rPr>
          <w:rFonts w:asciiTheme="majorHAnsi" w:eastAsiaTheme="majorEastAsia" w:hAnsiTheme="majorHAnsi" w:cstheme="majorBidi"/>
          <w:bCs/>
          <w:color w:val="8064A2" w:themeColor="accent4"/>
          <w:sz w:val="28"/>
          <w:szCs w:val="26"/>
        </w:rPr>
        <w:t>Πλεονεκτήματα Βάσει Πόντων</w:t>
      </w:r>
      <w:bookmarkEnd w:id="20"/>
      <w:bookmarkEnd w:id="21"/>
    </w:p>
    <w:p w:rsidR="00D658E2" w:rsidRPr="00CA772A" w:rsidRDefault="00D658E2" w:rsidP="002123CF">
      <w:pPr>
        <w:pStyle w:val="Thirdheading"/>
      </w:pPr>
      <w:r>
        <w:rPr>
          <w:b/>
        </w:rPr>
        <w:t xml:space="preserve">Υπολογισμός των Πόντων των Πλεονεκτημάτων Εξασφάλισης Αναβάθμισης Λογισμικού για τη Σύμβαση για Προϊόντα και Υπηρεσίες της Microsoft (MPSA) </w:t>
      </w:r>
    </w:p>
    <w:p w:rsidR="00405B6B" w:rsidRPr="00CA772A" w:rsidRDefault="00D658E2" w:rsidP="00405B6B">
      <w:pPr>
        <w:pStyle w:val="BodyText"/>
      </w:pPr>
      <w:r>
        <w:t>Με τη Σύμβαση για Προϊόντα και Υπηρεσίες της Microsoft (MPSA), τα δικαιώματα υπολογίζονται με ένα σύστημα πόντων για τα παρακάτω πλεονεκτήματα:</w:t>
      </w:r>
    </w:p>
    <w:p w:rsidR="00405B6B" w:rsidRPr="00CA772A" w:rsidRDefault="00405B6B" w:rsidP="007B5219">
      <w:pPr>
        <w:pStyle w:val="BodyText"/>
        <w:numPr>
          <w:ilvl w:val="0"/>
          <w:numId w:val="16"/>
        </w:numPr>
        <w:spacing w:after="0"/>
      </w:pPr>
      <w:r>
        <w:t>Υπηρεσίες Σχεδιασμού</w:t>
      </w:r>
    </w:p>
    <w:p w:rsidR="00405B6B" w:rsidRPr="00CA772A" w:rsidRDefault="00405B6B" w:rsidP="007B5219">
      <w:pPr>
        <w:pStyle w:val="BodyText"/>
        <w:numPr>
          <w:ilvl w:val="0"/>
          <w:numId w:val="16"/>
        </w:numPr>
        <w:spacing w:after="0"/>
      </w:pPr>
      <w:r>
        <w:t>Κουπόνια Εκπαίδευσης</w:t>
      </w:r>
    </w:p>
    <w:p w:rsidR="00461D21" w:rsidRPr="00CA772A" w:rsidRDefault="00405B6B" w:rsidP="007B5219">
      <w:pPr>
        <w:pStyle w:val="BodyText"/>
        <w:numPr>
          <w:ilvl w:val="0"/>
          <w:numId w:val="16"/>
        </w:numPr>
      </w:pPr>
      <w:r>
        <w:t>Υποστήριξη Επίλυσης Προβλημάτων 24 Ώρες το 24ωρο και 7 Ημέρες την Εβδομάδα (Μέσω Τηλεφώνου)</w:t>
      </w:r>
    </w:p>
    <w:p w:rsidR="00BC431D" w:rsidRPr="00CA772A" w:rsidRDefault="00405B6B" w:rsidP="00405B6B">
      <w:r>
        <w:rPr>
          <w:color w:val="58595B" w:themeColor="text1"/>
          <w:szCs w:val="18"/>
        </w:rPr>
        <w:t>Οι πόντοι των Πλεονεκτημάτων Εξασφάλισης Αναβάθμισης Λογισμικού υπολογίζονται με βάση τον αριθμό κατάλληλων αδειών, τις σχετικές κατηγορίες και τους πόντους που συνδέονται με κατάλληλα προϊόντα σύμφωνα με τον παρακάτω πίνακα.</w:t>
      </w:r>
      <w:r w:rsidR="00352385">
        <w:rPr>
          <w:color w:val="58595B" w:themeColor="text1"/>
          <w:szCs w:val="18"/>
        </w:rPr>
        <w:t xml:space="preserve"> </w:t>
      </w:r>
      <w:r>
        <w:rPr>
          <w:color w:val="58595B" w:themeColor="text1"/>
          <w:szCs w:val="18"/>
        </w:rPr>
        <w:t>Ανατρέξτε στον παραπάνω πίνακα «Διαθέσιμα Πλεονεκτήματα Εξασφάλισης Αναβάθμισης Λογισμικού μέσω της Σύμβασης για Προϊόντα και Υπηρεσίες της Microsoft (MPSA) ανά Κατηγορία» για λεπτομέρειες σχετικά με τις κατηγορίες που κερδίζουν πόντους για κάθε Πλεονέκτημα Εξασφάλισης Αναβάθμισης Λογισμικού.</w:t>
      </w:r>
      <w:r w:rsidR="00352385">
        <w:rPr>
          <w:color w:val="58595B" w:themeColor="text1"/>
          <w:szCs w:val="18"/>
        </w:rPr>
        <w:t xml:space="preserve"> </w:t>
      </w:r>
      <w:r>
        <w:rPr>
          <w:color w:val="58595B" w:themeColor="text1"/>
          <w:szCs w:val="18"/>
        </w:rPr>
        <w:t xml:space="preserve">Οι πόντοι δεν συνδυάζονται μεταξύ των Λογαριασμών Αγοράς </w:t>
      </w:r>
      <w:r>
        <w:rPr>
          <w:rFonts w:cs="Tahoma"/>
          <w:color w:val="58595B" w:themeColor="text1"/>
          <w:szCs w:val="18"/>
        </w:rPr>
        <w:t>ώστε να πληροίτε τις προϋποθέσεις για επιπλέον πόντους.</w:t>
      </w:r>
      <w:r w:rsidR="00352385">
        <w:rPr>
          <w:rFonts w:cs="Tahoma"/>
          <w:color w:val="58595B" w:themeColor="text1"/>
          <w:szCs w:val="18"/>
        </w:rPr>
        <w:t xml:space="preserve"> </w:t>
      </w:r>
      <w:r>
        <w:rPr>
          <w:rFonts w:cs="Tahoma"/>
          <w:color w:val="58595B" w:themeColor="text1"/>
          <w:szCs w:val="18"/>
        </w:rPr>
        <w:t xml:space="preserve">Η μείωση πόντων λόγω επιστροφών και άλλων προσαρμογών τιμολόγησης, όπου επιτρέπεται, ενδέχεται να έχει ως αποτέλεσμα την απώλεια δικαιωμάτων κατά τις τρέχουσες ή τις μελλοντικές περιόδους δικαιωμάτων. </w:t>
      </w:r>
    </w:p>
    <w:tbl>
      <w:tblPr>
        <w:tblW w:w="1071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29"/>
        <w:gridCol w:w="786"/>
      </w:tblGrid>
      <w:tr w:rsidR="00405B6B" w:rsidRPr="005B13F2" w:rsidTr="00352385">
        <w:trPr>
          <w:trHeight w:val="208"/>
        </w:trPr>
        <w:tc>
          <w:tcPr>
            <w:tcW w:w="9929" w:type="dxa"/>
            <w:shd w:val="clear" w:color="auto" w:fill="5F497A" w:themeFill="accent4" w:themeFillShade="BF"/>
            <w:tcMar>
              <w:top w:w="15" w:type="dxa"/>
              <w:left w:w="108" w:type="dxa"/>
              <w:bottom w:w="0" w:type="dxa"/>
              <w:right w:w="108" w:type="dxa"/>
            </w:tcMar>
          </w:tcPr>
          <w:p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Προϊόντα</w:t>
            </w:r>
          </w:p>
        </w:tc>
        <w:tc>
          <w:tcPr>
            <w:tcW w:w="786" w:type="dxa"/>
            <w:shd w:val="clear" w:color="auto" w:fill="5F497A" w:themeFill="accent4" w:themeFillShade="BF"/>
            <w:tcMar>
              <w:top w:w="15" w:type="dxa"/>
              <w:left w:w="108" w:type="dxa"/>
              <w:bottom w:w="0" w:type="dxa"/>
              <w:right w:w="108" w:type="dxa"/>
            </w:tcMar>
          </w:tcPr>
          <w:p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Πόντοι</w:t>
            </w:r>
          </w:p>
        </w:tc>
      </w:tr>
      <w:tr w:rsidR="00405B6B" w:rsidRPr="00CC21B3" w:rsidTr="00352385">
        <w:trPr>
          <w:trHeight w:val="127"/>
        </w:trPr>
        <w:tc>
          <w:tcPr>
            <w:tcW w:w="9929" w:type="dxa"/>
            <w:shd w:val="clear" w:color="auto" w:fill="FFFFFF"/>
            <w:tcMar>
              <w:top w:w="15" w:type="dxa"/>
              <w:left w:w="108" w:type="dxa"/>
              <w:bottom w:w="0" w:type="dxa"/>
              <w:right w:w="108" w:type="dxa"/>
            </w:tcMar>
          </w:tcPr>
          <w:p w:rsidR="00405B6B" w:rsidRPr="001601FF" w:rsidRDefault="00405B6B" w:rsidP="00E16B45">
            <w:pPr>
              <w:pStyle w:val="ProductList-Body"/>
              <w:rPr>
                <w:color w:val="58595B" w:themeColor="text1"/>
                <w:sz w:val="16"/>
                <w:szCs w:val="16"/>
              </w:rPr>
            </w:pPr>
            <w:r w:rsidRPr="001601FF">
              <w:rPr>
                <w:color w:val="58595B" w:themeColor="text1"/>
                <w:sz w:val="16"/>
                <w:szCs w:val="16"/>
              </w:rPr>
              <w:t>Προϊόντα κατηγορίας Εφαρμογών Office (όπως οικογένειες προγραμμάτων Office, Project Standard και Professional, Visio Standard και Professional), Προϊόντα Κατηγορίας Συστημάτων, Microsoft Dynamics CRM CAL</w:t>
            </w:r>
            <w:r w:rsidRPr="001601FF">
              <w:rPr>
                <w:color w:val="58595B" w:themeColor="text1"/>
                <w:sz w:val="16"/>
                <w:szCs w:val="16"/>
                <w:vertAlign w:val="superscript"/>
              </w:rPr>
              <w:t>1</w:t>
            </w:r>
          </w:p>
        </w:tc>
        <w:tc>
          <w:tcPr>
            <w:tcW w:w="786"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rsidTr="00352385">
        <w:trPr>
          <w:trHeight w:val="45"/>
        </w:trPr>
        <w:tc>
          <w:tcPr>
            <w:tcW w:w="9929" w:type="dxa"/>
            <w:shd w:val="clear" w:color="auto" w:fill="FFFFFF"/>
            <w:tcMar>
              <w:top w:w="15" w:type="dxa"/>
              <w:left w:w="108" w:type="dxa"/>
              <w:bottom w:w="0" w:type="dxa"/>
              <w:right w:w="108" w:type="dxa"/>
            </w:tcMar>
          </w:tcPr>
          <w:p w:rsidR="00405B6B" w:rsidRPr="00E27189" w:rsidRDefault="00405B6B" w:rsidP="00E16B45">
            <w:pPr>
              <w:pStyle w:val="ProductList-Body"/>
              <w:rPr>
                <w:color w:val="58595B" w:themeColor="text1"/>
                <w:sz w:val="16"/>
                <w:szCs w:val="16"/>
                <w:lang w:val="en-US"/>
              </w:rPr>
            </w:pPr>
            <w:r w:rsidRPr="00E27189">
              <w:rPr>
                <w:rFonts w:eastAsia="Calibri"/>
                <w:color w:val="58595B" w:themeColor="text1"/>
                <w:sz w:val="16"/>
                <w:szCs w:val="16"/>
                <w:lang w:val="en-US"/>
              </w:rPr>
              <w:t>SQL Server Standard edition, Windows Server Standard edition, Microsoft Dynamics CRM Server 2011, Microsoft Dynamics CRM Server 2013</w:t>
            </w:r>
            <w:r w:rsidRPr="001601FF">
              <w:rPr>
                <w:sz w:val="16"/>
                <w:szCs w:val="16"/>
              </w:rPr>
              <w:fldChar w:fldCharType="begin"/>
            </w:r>
            <w:r w:rsidRPr="00E27189">
              <w:rPr>
                <w:sz w:val="16"/>
                <w:szCs w:val="16"/>
                <w:lang w:val="en-US"/>
              </w:rPr>
              <w:instrText>XE "Microsoft Dynamics CRM Server 2013"</w:instrText>
            </w:r>
            <w:r w:rsidRPr="001601FF">
              <w:rPr>
                <w:sz w:val="16"/>
                <w:szCs w:val="16"/>
              </w:rPr>
              <w:fldChar w:fldCharType="end"/>
            </w:r>
            <w:r w:rsidRPr="00E27189">
              <w:rPr>
                <w:rFonts w:eastAsia="Calibri"/>
                <w:color w:val="58595B" w:themeColor="text1"/>
                <w:sz w:val="16"/>
                <w:szCs w:val="16"/>
                <w:lang w:val="en-US"/>
              </w:rPr>
              <w:t xml:space="preserve">, </w:t>
            </w:r>
            <w:r w:rsidRPr="00E27189">
              <w:rPr>
                <w:rFonts w:eastAsia="Calibri"/>
                <w:sz w:val="16"/>
                <w:szCs w:val="16"/>
                <w:lang w:val="en-US"/>
              </w:rPr>
              <w:t>Microsoft Dynamics CRM Server 2015</w:t>
            </w:r>
            <w:r w:rsidRPr="001601FF">
              <w:rPr>
                <w:sz w:val="16"/>
                <w:szCs w:val="16"/>
              </w:rPr>
              <w:fldChar w:fldCharType="begin"/>
            </w:r>
            <w:r w:rsidRPr="00E27189">
              <w:rPr>
                <w:sz w:val="16"/>
                <w:szCs w:val="16"/>
                <w:lang w:val="en-US"/>
              </w:rPr>
              <w:instrText>XE "Microsoft Dynamics CRM Server 2015"</w:instrText>
            </w:r>
            <w:r w:rsidRPr="001601FF">
              <w:rPr>
                <w:sz w:val="16"/>
                <w:szCs w:val="16"/>
              </w:rPr>
              <w:fldChar w:fldCharType="end"/>
            </w:r>
            <w:r w:rsidRPr="00E27189">
              <w:rPr>
                <w:rFonts w:eastAsia="Calibri"/>
                <w:sz w:val="16"/>
                <w:szCs w:val="16"/>
                <w:lang w:val="en-US"/>
              </w:rPr>
              <w:t xml:space="preserve">, </w:t>
            </w:r>
            <w:r w:rsidRPr="00E27189">
              <w:rPr>
                <w:rFonts w:eastAsia="Calibri"/>
                <w:color w:val="58595B" w:themeColor="text1"/>
                <w:sz w:val="16"/>
                <w:szCs w:val="16"/>
                <w:lang w:val="en-US"/>
              </w:rPr>
              <w:t>System Center 2012 Standard</w:t>
            </w:r>
            <w:r w:rsidRPr="001601FF">
              <w:rPr>
                <w:sz w:val="16"/>
                <w:szCs w:val="16"/>
              </w:rPr>
              <w:fldChar w:fldCharType="begin"/>
            </w:r>
            <w:r w:rsidRPr="00E27189">
              <w:rPr>
                <w:sz w:val="16"/>
                <w:szCs w:val="16"/>
                <w:lang w:val="en-US"/>
              </w:rPr>
              <w:instrText>XE "System Center 2012 Standard"</w:instrText>
            </w:r>
            <w:r w:rsidRPr="001601FF">
              <w:rPr>
                <w:sz w:val="16"/>
                <w:szCs w:val="16"/>
              </w:rPr>
              <w:fldChar w:fldCharType="end"/>
            </w:r>
            <w:r w:rsidRPr="00E27189">
              <w:rPr>
                <w:rFonts w:eastAsia="Calibri"/>
                <w:color w:val="58595B" w:themeColor="text1"/>
                <w:sz w:val="16"/>
                <w:szCs w:val="16"/>
                <w:lang w:val="en-US"/>
              </w:rPr>
              <w:t xml:space="preserve"> Server Management License (2 </w:t>
            </w:r>
            <w:r w:rsidRPr="001601FF">
              <w:rPr>
                <w:rFonts w:eastAsia="Calibri"/>
                <w:color w:val="58595B" w:themeColor="text1"/>
                <w:sz w:val="16"/>
                <w:szCs w:val="16"/>
              </w:rPr>
              <w:t>επεξεργαστών</w:t>
            </w:r>
            <w:r w:rsidRPr="00E27189">
              <w:rPr>
                <w:rFonts w:eastAsia="Calibri"/>
                <w:color w:val="58595B" w:themeColor="text1"/>
                <w:sz w:val="16"/>
                <w:szCs w:val="16"/>
                <w:lang w:val="en-US"/>
              </w:rPr>
              <w:t xml:space="preserve">), Visual Studio Professional </w:t>
            </w:r>
            <w:r w:rsidRPr="001601FF">
              <w:rPr>
                <w:rFonts w:eastAsia="Calibri"/>
                <w:color w:val="58595B" w:themeColor="text1"/>
                <w:sz w:val="16"/>
                <w:szCs w:val="16"/>
              </w:rPr>
              <w:t>με</w:t>
            </w:r>
            <w:r w:rsidRPr="00E27189">
              <w:rPr>
                <w:rFonts w:eastAsia="Calibri"/>
                <w:color w:val="58595B" w:themeColor="text1"/>
                <w:sz w:val="16"/>
                <w:szCs w:val="16"/>
                <w:lang w:val="en-US"/>
              </w:rPr>
              <w:t xml:space="preserve"> MSDN </w:t>
            </w:r>
            <w:r w:rsidRPr="001601FF">
              <w:rPr>
                <w:rFonts w:eastAsia="Calibri"/>
                <w:color w:val="58595B" w:themeColor="text1"/>
                <w:sz w:val="16"/>
                <w:szCs w:val="16"/>
              </w:rPr>
              <w:t>και</w:t>
            </w:r>
            <w:r w:rsidRPr="00E27189">
              <w:rPr>
                <w:rFonts w:eastAsia="Calibri"/>
                <w:color w:val="58595B" w:themeColor="text1"/>
                <w:sz w:val="16"/>
                <w:szCs w:val="16"/>
                <w:lang w:val="en-US"/>
              </w:rPr>
              <w:t xml:space="preserve"> Visual Studio Test Professional </w:t>
            </w:r>
            <w:r w:rsidRPr="001601FF">
              <w:rPr>
                <w:rFonts w:eastAsia="Calibri"/>
                <w:color w:val="58595B" w:themeColor="text1"/>
                <w:sz w:val="16"/>
                <w:szCs w:val="16"/>
              </w:rPr>
              <w:t>με</w:t>
            </w:r>
            <w:r w:rsidRPr="00E27189">
              <w:rPr>
                <w:rFonts w:eastAsia="Calibri"/>
                <w:color w:val="58595B" w:themeColor="text1"/>
                <w:sz w:val="16"/>
                <w:szCs w:val="16"/>
                <w:lang w:val="en-US"/>
              </w:rPr>
              <w:t xml:space="preserve"> MSDN</w:t>
            </w:r>
          </w:p>
        </w:tc>
        <w:tc>
          <w:tcPr>
            <w:tcW w:w="786"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rsidTr="00352385">
        <w:trPr>
          <w:trHeight w:val="45"/>
        </w:trPr>
        <w:tc>
          <w:tcPr>
            <w:tcW w:w="9929" w:type="dxa"/>
            <w:shd w:val="clear" w:color="auto" w:fill="FFFFFF"/>
            <w:tcMar>
              <w:top w:w="15" w:type="dxa"/>
              <w:left w:w="108" w:type="dxa"/>
              <w:bottom w:w="0" w:type="dxa"/>
              <w:right w:w="108" w:type="dxa"/>
            </w:tcMar>
          </w:tcPr>
          <w:p w:rsidR="00405B6B" w:rsidRPr="00E27189" w:rsidRDefault="00405B6B" w:rsidP="00E16B45">
            <w:pPr>
              <w:pStyle w:val="ProductList-Body"/>
              <w:rPr>
                <w:color w:val="58595B" w:themeColor="text1"/>
                <w:sz w:val="16"/>
                <w:szCs w:val="16"/>
                <w:lang w:val="en-US"/>
              </w:rPr>
            </w:pPr>
            <w:r w:rsidRPr="00E27189">
              <w:rPr>
                <w:rFonts w:eastAsia="Calibri"/>
                <w:color w:val="58595B" w:themeColor="text1"/>
                <w:sz w:val="16"/>
                <w:szCs w:val="16"/>
                <w:lang w:val="en-US"/>
              </w:rPr>
              <w:t xml:space="preserve">SQL Server Enterprise edition, </w:t>
            </w:r>
            <w:r w:rsidRPr="00E27189">
              <w:rPr>
                <w:color w:val="58595B" w:themeColor="text1"/>
                <w:sz w:val="16"/>
                <w:szCs w:val="16"/>
                <w:lang w:val="en-US"/>
              </w:rPr>
              <w:t xml:space="preserve">SQL Server Business Intelligence, </w:t>
            </w:r>
            <w:r w:rsidRPr="00E27189">
              <w:rPr>
                <w:rFonts w:eastAsia="Calibri"/>
                <w:color w:val="58595B" w:themeColor="text1"/>
                <w:sz w:val="16"/>
                <w:szCs w:val="16"/>
                <w:lang w:val="en-US"/>
              </w:rPr>
              <w:t xml:space="preserve">Windows Server Enterprise edition </w:t>
            </w:r>
            <w:r w:rsidRPr="001601FF">
              <w:rPr>
                <w:rFonts w:eastAsia="Calibri"/>
                <w:color w:val="58595B" w:themeColor="text1"/>
                <w:sz w:val="16"/>
                <w:szCs w:val="16"/>
              </w:rPr>
              <w:t>και</w:t>
            </w:r>
            <w:r w:rsidRPr="00E27189">
              <w:rPr>
                <w:rFonts w:eastAsia="Calibri"/>
                <w:color w:val="58595B" w:themeColor="text1"/>
                <w:sz w:val="16"/>
                <w:szCs w:val="16"/>
                <w:lang w:val="en-US"/>
              </w:rPr>
              <w:t xml:space="preserve"> Visual Studio Premium </w:t>
            </w:r>
            <w:r w:rsidRPr="001601FF">
              <w:rPr>
                <w:rFonts w:eastAsia="Calibri"/>
                <w:color w:val="58595B" w:themeColor="text1"/>
                <w:sz w:val="16"/>
                <w:szCs w:val="16"/>
              </w:rPr>
              <w:t>με</w:t>
            </w:r>
            <w:r w:rsidRPr="00E27189">
              <w:rPr>
                <w:rFonts w:eastAsia="Calibri"/>
                <w:color w:val="58595B" w:themeColor="text1"/>
                <w:sz w:val="16"/>
                <w:szCs w:val="16"/>
                <w:lang w:val="en-US"/>
              </w:rPr>
              <w:t xml:space="preserve"> MSDN</w:t>
            </w:r>
          </w:p>
        </w:tc>
        <w:tc>
          <w:tcPr>
            <w:tcW w:w="786"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rsidTr="00352385">
        <w:trPr>
          <w:trHeight w:val="45"/>
        </w:trPr>
        <w:tc>
          <w:tcPr>
            <w:tcW w:w="9929" w:type="dxa"/>
            <w:shd w:val="clear" w:color="auto" w:fill="FFFFFF"/>
            <w:tcMar>
              <w:top w:w="15" w:type="dxa"/>
              <w:left w:w="108" w:type="dxa"/>
              <w:bottom w:w="0" w:type="dxa"/>
              <w:right w:w="108" w:type="dxa"/>
            </w:tcMar>
          </w:tcPr>
          <w:p w:rsidR="00405B6B" w:rsidRPr="00E27189" w:rsidRDefault="00405B6B" w:rsidP="00E16B45">
            <w:pPr>
              <w:pStyle w:val="ProductList-Body"/>
              <w:rPr>
                <w:color w:val="58595B" w:themeColor="text1"/>
                <w:sz w:val="16"/>
                <w:szCs w:val="16"/>
                <w:lang w:val="en-US"/>
              </w:rPr>
            </w:pPr>
            <w:r w:rsidRPr="00E27189">
              <w:rPr>
                <w:rFonts w:eastAsia="Calibri"/>
                <w:color w:val="58595B" w:themeColor="text1"/>
                <w:sz w:val="16"/>
                <w:szCs w:val="16"/>
                <w:lang w:val="en-US"/>
              </w:rPr>
              <w:t>SQL Server Data Center edition, SQL Parallel Data Warehouse, Windows Server Data Center edition, System Center 2012 Datacenter</w:t>
            </w:r>
            <w:r w:rsidRPr="001601FF">
              <w:rPr>
                <w:sz w:val="16"/>
                <w:szCs w:val="16"/>
              </w:rPr>
              <w:fldChar w:fldCharType="begin"/>
            </w:r>
            <w:r w:rsidRPr="00E27189">
              <w:rPr>
                <w:sz w:val="16"/>
                <w:szCs w:val="16"/>
                <w:lang w:val="en-US"/>
              </w:rPr>
              <w:instrText>XE "System Center 2012 Datacenter"</w:instrText>
            </w:r>
            <w:r w:rsidRPr="001601FF">
              <w:rPr>
                <w:sz w:val="16"/>
                <w:szCs w:val="16"/>
              </w:rPr>
              <w:fldChar w:fldCharType="end"/>
            </w:r>
            <w:r w:rsidRPr="00E27189">
              <w:rPr>
                <w:rFonts w:eastAsia="Calibri"/>
                <w:color w:val="58595B" w:themeColor="text1"/>
                <w:sz w:val="16"/>
                <w:szCs w:val="16"/>
                <w:lang w:val="en-US"/>
              </w:rPr>
              <w:t xml:space="preserve"> Server Management License (2 </w:t>
            </w:r>
            <w:r w:rsidRPr="001601FF">
              <w:rPr>
                <w:rFonts w:eastAsia="Calibri"/>
                <w:color w:val="58595B" w:themeColor="text1"/>
                <w:sz w:val="16"/>
                <w:szCs w:val="16"/>
              </w:rPr>
              <w:t>επεξεργαστών</w:t>
            </w:r>
            <w:r w:rsidRPr="00E27189">
              <w:rPr>
                <w:rFonts w:eastAsia="Calibri"/>
                <w:color w:val="58595B" w:themeColor="text1"/>
                <w:sz w:val="16"/>
                <w:szCs w:val="16"/>
                <w:lang w:val="en-US"/>
              </w:rPr>
              <w:t xml:space="preserve">) </w:t>
            </w:r>
            <w:r w:rsidRPr="001601FF">
              <w:rPr>
                <w:rFonts w:eastAsia="Calibri"/>
                <w:color w:val="58595B" w:themeColor="text1"/>
                <w:sz w:val="16"/>
                <w:szCs w:val="16"/>
              </w:rPr>
              <w:t>και</w:t>
            </w:r>
            <w:r w:rsidRPr="00E27189">
              <w:rPr>
                <w:rFonts w:eastAsia="Calibri"/>
                <w:color w:val="58595B" w:themeColor="text1"/>
                <w:sz w:val="16"/>
                <w:szCs w:val="16"/>
                <w:lang w:val="en-US"/>
              </w:rPr>
              <w:t xml:space="preserve"> Visual Studio Ultimate </w:t>
            </w:r>
            <w:r w:rsidRPr="001601FF">
              <w:rPr>
                <w:rFonts w:eastAsia="Calibri"/>
                <w:color w:val="58595B" w:themeColor="text1"/>
                <w:sz w:val="16"/>
                <w:szCs w:val="16"/>
              </w:rPr>
              <w:t>με</w:t>
            </w:r>
            <w:r w:rsidRPr="00E27189">
              <w:rPr>
                <w:rFonts w:eastAsia="Calibri"/>
                <w:color w:val="58595B" w:themeColor="text1"/>
                <w:sz w:val="16"/>
                <w:szCs w:val="16"/>
                <w:lang w:val="en-US"/>
              </w:rPr>
              <w:t xml:space="preserve"> MSDN</w:t>
            </w:r>
          </w:p>
        </w:tc>
        <w:tc>
          <w:tcPr>
            <w:tcW w:w="786" w:type="dxa"/>
            <w:shd w:val="clear" w:color="auto" w:fill="FFFFFF"/>
            <w:tcMar>
              <w:top w:w="15" w:type="dxa"/>
              <w:left w:w="108" w:type="dxa"/>
              <w:bottom w:w="0" w:type="dxa"/>
              <w:right w:w="108" w:type="dxa"/>
            </w:tcMar>
          </w:tcPr>
          <w:p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rsidR="00405B6B" w:rsidRPr="00CA772A" w:rsidRDefault="00405B6B" w:rsidP="00405B6B">
      <w:pPr>
        <w:pStyle w:val="ProductList-Body"/>
        <w:tabs>
          <w:tab w:val="clear" w:pos="158"/>
          <w:tab w:val="left" w:pos="180"/>
        </w:tabs>
      </w:pPr>
      <w:r>
        <w:rPr>
          <w:color w:val="58595B" w:themeColor="text1"/>
          <w:sz w:val="16"/>
          <w:szCs w:val="18"/>
          <w:vertAlign w:val="superscript"/>
        </w:rPr>
        <w:t>1</w:t>
      </w:r>
      <w:r>
        <w:rPr>
          <w:i/>
          <w:color w:val="58595B" w:themeColor="text1"/>
          <w:sz w:val="16"/>
          <w:szCs w:val="18"/>
        </w:rPr>
        <w:t xml:space="preserve"> Η άδεια Microsoft Dynamics CRM Professional CAL υπολογίζεται ως δύο (2) πόντοι</w:t>
      </w:r>
    </w:p>
    <w:p w:rsidR="00405B6B" w:rsidRPr="00CA772A" w:rsidRDefault="00405B6B" w:rsidP="00405B6B">
      <w:pPr>
        <w:pStyle w:val="ProductList-Body"/>
        <w:tabs>
          <w:tab w:val="clear" w:pos="158"/>
          <w:tab w:val="left" w:pos="180"/>
        </w:tabs>
      </w:pPr>
      <w:r>
        <w:rPr>
          <w:i/>
          <w:color w:val="58595B" w:themeColor="text1"/>
          <w:sz w:val="16"/>
          <w:szCs w:val="18"/>
        </w:rPr>
        <w:t>*Η κάλυψη Εξασφάλισης Αναβάθμισης Λογισμικού Οικογένειας Προϊόντων Core CAL και SQL CAL υπολογίζεται ως ένας (1) πόντος, η κάλυψη Εξασφάλισης Αναβάθμισης Λογισμικού Οικογένειας Προϊόντων Enterprise CAL υπολογίζεται ως δύο (2) πόντοι</w:t>
      </w:r>
    </w:p>
    <w:p w:rsidR="00270FD7" w:rsidRPr="00CA772A" w:rsidRDefault="00270FD7" w:rsidP="009A7988">
      <w:pPr>
        <w:pStyle w:val="Heading2"/>
      </w:pPr>
      <w:bookmarkStart w:id="22" w:name="_New_Version_Rights"/>
      <w:bookmarkStart w:id="23" w:name="_Office_Multi_Language"/>
      <w:bookmarkStart w:id="24" w:name="_Office_Online"/>
      <w:bookmarkStart w:id="25" w:name="_Planning_Services"/>
      <w:bookmarkStart w:id="26" w:name="_Toc403380303"/>
      <w:bookmarkStart w:id="27" w:name="_Toc417694383"/>
      <w:bookmarkEnd w:id="22"/>
      <w:bookmarkEnd w:id="23"/>
      <w:bookmarkEnd w:id="24"/>
      <w:bookmarkEnd w:id="25"/>
      <w:r>
        <w:t>Υπηρεσίες Σχεδιασμού</w:t>
      </w:r>
      <w:bookmarkEnd w:id="26"/>
      <w:bookmarkEnd w:id="27"/>
    </w:p>
    <w:p w:rsidR="00B96105" w:rsidRPr="00CA772A" w:rsidRDefault="00461D21" w:rsidP="00B96105">
      <w:pPr>
        <w:pStyle w:val="ProductList-Body"/>
      </w:pPr>
      <w:r>
        <w:rPr>
          <w:color w:val="58595B" w:themeColor="text1"/>
          <w:szCs w:val="18"/>
        </w:rPr>
        <w:t>Εάν έχετε επιλέξει Συμμετοχή στο πρόγραμμα Εξασφάλισης Αναβάθμισης Λογισμικού (SAM) στην Κατηγορία Εφαρμογών ή/και Διακομιστών, θεωρείστε κατάλληλοι για το συγκεκριμένο πλεονέκτημα.</w:t>
      </w:r>
      <w:r w:rsidR="00352385">
        <w:rPr>
          <w:color w:val="58595B" w:themeColor="text1"/>
          <w:szCs w:val="18"/>
        </w:rPr>
        <w:t xml:space="preserve"> </w:t>
      </w:r>
      <w:r>
        <w:rPr>
          <w:color w:val="58595B" w:themeColor="text1"/>
          <w:szCs w:val="18"/>
        </w:rPr>
        <w:t xml:space="preserve">Το πλεονέκτημα Υπηρεσιών Σχεδιασμού σάς παρέχει προκαθορισμένες προσφορές υπηρεσιών οι οποίες περιλαμβάνονται στη διεύθυνση </w:t>
      </w:r>
      <w:hyperlink r:id="rId20" w:history="1">
        <w:r>
          <w:rPr>
            <w:rStyle w:val="Hyperlink"/>
          </w:rPr>
          <w:t>http://www.microsoft.com/licensing/software-assurance/planning-services-overview.aspx</w:t>
        </w:r>
      </w:hyperlink>
      <w:r w:rsidRPr="00611DDA">
        <w:rPr>
          <w:rFonts w:ascii="Segoe UI" w:eastAsia="Times New Roman" w:hAnsi="Segoe UI" w:cs="Times New Roman"/>
          <w:color w:val="505050"/>
          <w:szCs w:val="20"/>
        </w:rPr>
        <w:t>.</w:t>
      </w:r>
      <w:r w:rsidR="00352385">
        <w:rPr>
          <w:color w:val="58595B" w:themeColor="text1"/>
          <w:szCs w:val="18"/>
        </w:rPr>
        <w:t xml:space="preserve"> </w:t>
      </w:r>
      <w:r>
        <w:rPr>
          <w:color w:val="58595B" w:themeColor="text1"/>
          <w:szCs w:val="18"/>
        </w:rPr>
        <w:t xml:space="preserve">Η λίστα διαθέσιμων υπηρεσιών και σχετικών επιπέδων εξυπηρέτησης ενδέχεται να αλλάξει ανά πάσα στιγμή. </w:t>
      </w:r>
      <w:r>
        <w:rPr>
          <w:rFonts w:ascii="Segoe UI" w:hAnsi="Segoe UI"/>
          <w:color w:val="58595B" w:themeColor="text1"/>
          <w:szCs w:val="18"/>
        </w:rPr>
        <w:t xml:space="preserve">Οι Συνεργάτες Υπηρεσιών Σχεδιασμού (που μπορείτε να βρείτε στη διεύθυνση </w:t>
      </w:r>
      <w:hyperlink r:id="rId21"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παρέχουν μια συνοπτική περιγραφή του διαθέσιμου Πεδίου Εφαρμογής Εργασίας για καθεμία από τις παραπάνω προσφορές υπηρεσιών κατόπιν ζήτησης.</w:t>
      </w:r>
      <w:r w:rsidR="00352385">
        <w:rPr>
          <w:color w:val="58595B" w:themeColor="text1"/>
          <w:szCs w:val="18"/>
        </w:rPr>
        <w:t xml:space="preserve"> </w:t>
      </w:r>
      <w:r>
        <w:rPr>
          <w:color w:val="58595B" w:themeColor="text1"/>
          <w:szCs w:val="18"/>
        </w:rPr>
        <w:t xml:space="preserve">Έχετε τη δυνατότητα επιλογής ενός ή περισσότερων από τις διαθέσιμες προσφορές και επιλογής ανάμεσα σε διαθέσιμα επίπεδα εξυπηρέτησης έως τον αριθμό ημερών Υπηρεσιών Σχεδιασμού που είναι διαθέσιμες.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rsidR="00270FD7" w:rsidRPr="00CA772A" w:rsidRDefault="00E85D19" w:rsidP="00270FD7">
      <w:r>
        <w:rPr>
          <w:color w:val="58595B" w:themeColor="text1"/>
          <w:szCs w:val="18"/>
        </w:rPr>
        <w:t>Όταν κρίνεστε κατάλληλοι, λαμβάνετε μια σειρά ημερών Υπηρεσιών Σχεδιασμού με βάση τον αριθμό κατάλληλων αδειών χρήσης Εφαρμογών του Office, κατάλληλων αδειών χρήσης Διακομιστή και τον αριθμό οικογενειών προϊόντων Core CAL, SQL CAL και οικογενειών προϊόντων Enterprise CAL για τις οποίες αποκτάται η Εξασφάλιση Αναβάθμισης Λογισμικού.</w:t>
      </w:r>
      <w:r w:rsidR="00352385">
        <w:rPr>
          <w:color w:val="58595B" w:themeColor="text1"/>
          <w:szCs w:val="18"/>
        </w:rPr>
        <w:t xml:space="preserve"> </w:t>
      </w:r>
      <w:r>
        <w:rPr>
          <w:color w:val="58595B" w:themeColor="text1"/>
          <w:szCs w:val="18"/>
        </w:rPr>
        <w:t xml:space="preserve">Ο αριθμός των ημερών που λαμβάνετε για τις διαθέσιμες προσφορές Υπηρεσιών Σχεδιασμού συνδυάζεται σε μια κατηγορία ημερών Υπηρεσιών Σχεδιασμού για κάθε Λογαριασμό Αγοράς. </w:t>
      </w:r>
    </w:p>
    <w:p w:rsidR="00BC043A" w:rsidRPr="001C4AFB" w:rsidRDefault="00BC043A" w:rsidP="00270FD7">
      <w:pPr>
        <w:pStyle w:val="ProductList-Body"/>
        <w:rPr>
          <w:sz w:val="14"/>
        </w:rPr>
      </w:pPr>
    </w:p>
    <w:p w:rsidR="00270FD7" w:rsidRPr="00CA772A" w:rsidRDefault="00270FD7" w:rsidP="00270FD7">
      <w:pPr>
        <w:pStyle w:val="ProductList-Body"/>
      </w:pPr>
      <w:r>
        <w:rPr>
          <w:rFonts w:ascii="Segoe UI" w:hAnsi="Segoe UI"/>
          <w:color w:val="58595B" w:themeColor="text1"/>
          <w:szCs w:val="18"/>
        </w:rPr>
        <w:lastRenderedPageBreak/>
        <w:t>Ο αριθμός των Ημερών Υπηρεσιών Σχεδιασμού που δικαιούστε βασίζεται στο σύνολο των πόντων που έχει υπολογιστεί ότι έχετε κερδίσει μέσω του Λογαριασμού Αγοράς σας, όπως φαίνεται παρακάτω (ανατρέξτε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p>
    <w:p w:rsidR="00D814DA" w:rsidRPr="00CA772A" w:rsidRDefault="00D814DA" w:rsidP="00270FD7">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1C4AFB">
        <w:trPr>
          <w:trHeight w:val="226"/>
          <w:tblHeader/>
        </w:trPr>
        <w:tc>
          <w:tcPr>
            <w:tcW w:w="5265"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Εφαρμογές Office ή/και Πόντοι Διακομιστή με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Ημέρες Υπηρεσιών Σχεδιασμού</w:t>
            </w:r>
          </w:p>
        </w:tc>
      </w:tr>
      <w:tr w:rsidR="00D814DA" w:rsidRPr="005B13F2" w:rsidTr="001C4AFB">
        <w:trPr>
          <w:trHeight w:val="127"/>
        </w:trPr>
        <w:tc>
          <w:tcPr>
            <w:tcW w:w="5265" w:type="dxa"/>
            <w:shd w:val="clear" w:color="auto" w:fill="FFFFFF"/>
            <w:tcMar>
              <w:top w:w="15" w:type="dxa"/>
              <w:left w:w="108" w:type="dxa"/>
              <w:bottom w:w="0" w:type="dxa"/>
              <w:right w:w="108" w:type="dxa"/>
            </w:tcMar>
          </w:tcPr>
          <w:p w:rsidR="00D814DA" w:rsidRPr="00D814DA" w:rsidRDefault="00D814DA" w:rsidP="00141526">
            <w:pPr>
              <w:pStyle w:val="ProductList-Body"/>
              <w:rPr>
                <w:color w:val="58595B" w:themeColor="text1"/>
                <w:szCs w:val="18"/>
              </w:rPr>
            </w:pPr>
            <w:r>
              <w:rPr>
                <w:color w:val="58595B" w:themeColor="text1"/>
                <w:szCs w:val="18"/>
              </w:rPr>
              <w:t>200</w:t>
            </w:r>
            <w:r w:rsidR="00FD2663">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500</w:t>
            </w:r>
            <w:r w:rsidR="00FD2663">
              <w:rPr>
                <w:color w:val="58595B" w:themeColor="text1"/>
                <w:szCs w:val="18"/>
              </w:rPr>
              <w:t xml:space="preserve"> – </w:t>
            </w:r>
            <w:r>
              <w:rPr>
                <w:color w:val="58595B" w:themeColor="text1"/>
                <w:szCs w:val="18"/>
              </w:rPr>
              <w:t>1</w:t>
            </w:r>
            <w:r w:rsidR="001C4AFB">
              <w:rPr>
                <w:color w:val="58595B" w:themeColor="text1"/>
                <w:szCs w:val="18"/>
                <w:lang w:val="en-US"/>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2</w:t>
            </w:r>
            <w:r w:rsidR="001C4AFB">
              <w:rPr>
                <w:color w:val="58595B" w:themeColor="text1"/>
                <w:szCs w:val="18"/>
                <w:lang w:val="en-US"/>
              </w:rPr>
              <w:t>.</w:t>
            </w:r>
            <w:r>
              <w:rPr>
                <w:color w:val="58595B" w:themeColor="text1"/>
                <w:szCs w:val="18"/>
              </w:rPr>
              <w:t>000</w:t>
            </w:r>
            <w:r w:rsidR="00FD2663">
              <w:rPr>
                <w:color w:val="58595B" w:themeColor="text1"/>
                <w:szCs w:val="18"/>
              </w:rPr>
              <w:t xml:space="preserve"> – </w:t>
            </w:r>
            <w:r>
              <w:rPr>
                <w:color w:val="58595B" w:themeColor="text1"/>
                <w:szCs w:val="18"/>
              </w:rPr>
              <w:t>3</w:t>
            </w:r>
            <w:r w:rsidR="001C4AFB">
              <w:rPr>
                <w:color w:val="58595B" w:themeColor="text1"/>
                <w:szCs w:val="18"/>
                <w:lang w:val="en-US"/>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4</w:t>
            </w:r>
            <w:r w:rsidR="001C4AFB">
              <w:rPr>
                <w:color w:val="58595B" w:themeColor="text1"/>
                <w:szCs w:val="18"/>
                <w:lang w:val="en-US"/>
              </w:rPr>
              <w:t>.</w:t>
            </w:r>
            <w:r>
              <w:rPr>
                <w:color w:val="58595B" w:themeColor="text1"/>
                <w:szCs w:val="18"/>
              </w:rPr>
              <w:t>000 – 29</w:t>
            </w:r>
            <w:r w:rsidR="001C4AFB">
              <w:rPr>
                <w:color w:val="58595B" w:themeColor="text1"/>
                <w:szCs w:val="18"/>
                <w:lang w:val="en-US"/>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30</w:t>
            </w:r>
            <w:r w:rsidR="001C4AFB">
              <w:rPr>
                <w:color w:val="58595B" w:themeColor="text1"/>
                <w:szCs w:val="18"/>
                <w:lang w:val="en-US"/>
              </w:rPr>
              <w:t>.</w:t>
            </w:r>
            <w:r>
              <w:rPr>
                <w:color w:val="58595B" w:themeColor="text1"/>
                <w:szCs w:val="18"/>
              </w:rPr>
              <w:t>000 – 49</w:t>
            </w:r>
            <w:r w:rsidR="001C4AFB">
              <w:rPr>
                <w:color w:val="58595B" w:themeColor="text1"/>
                <w:szCs w:val="18"/>
                <w:lang w:val="en-US"/>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50</w:t>
            </w:r>
            <w:r w:rsidR="001C4AFB">
              <w:rPr>
                <w:color w:val="58595B" w:themeColor="text1"/>
                <w:szCs w:val="18"/>
                <w:lang w:val="en-US"/>
              </w:rPr>
              <w:t>.</w:t>
            </w:r>
            <w:r>
              <w:rPr>
                <w:color w:val="58595B" w:themeColor="text1"/>
                <w:szCs w:val="18"/>
              </w:rPr>
              <w:t>000 – 99</w:t>
            </w:r>
            <w:r w:rsidR="001C4AFB">
              <w:rPr>
                <w:color w:val="58595B" w:themeColor="text1"/>
                <w:szCs w:val="18"/>
                <w:lang w:val="en-US"/>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100</w:t>
            </w:r>
            <w:r w:rsidR="001C4AFB">
              <w:rPr>
                <w:color w:val="58595B" w:themeColor="text1"/>
                <w:szCs w:val="18"/>
                <w:lang w:val="en-US"/>
              </w:rPr>
              <w:t>.</w:t>
            </w:r>
            <w:r>
              <w:rPr>
                <w:color w:val="58595B" w:themeColor="text1"/>
                <w:szCs w:val="18"/>
              </w:rPr>
              <w:t>000 – 199</w:t>
            </w:r>
            <w:r w:rsidR="001C4AFB">
              <w:rPr>
                <w:color w:val="58595B" w:themeColor="text1"/>
                <w:szCs w:val="18"/>
                <w:lang w:val="en-US"/>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200</w:t>
            </w:r>
            <w:r w:rsidR="001C4AFB">
              <w:rPr>
                <w:color w:val="58595B" w:themeColor="text1"/>
                <w:szCs w:val="18"/>
                <w:lang w:val="en-US"/>
              </w:rPr>
              <w:t>.</w:t>
            </w:r>
            <w:r>
              <w:rPr>
                <w:color w:val="58595B" w:themeColor="text1"/>
                <w:szCs w:val="18"/>
              </w:rPr>
              <w:t>000 – 399</w:t>
            </w:r>
            <w:r w:rsidR="001C4AFB">
              <w:rPr>
                <w:color w:val="58595B" w:themeColor="text1"/>
                <w:szCs w:val="18"/>
                <w:lang w:val="en-US"/>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400</w:t>
            </w:r>
            <w:r w:rsidR="001C4AFB">
              <w:rPr>
                <w:color w:val="58595B" w:themeColor="text1"/>
                <w:szCs w:val="18"/>
                <w:lang w:val="en-US"/>
              </w:rPr>
              <w:t>.</w:t>
            </w:r>
            <w:r>
              <w:rPr>
                <w:color w:val="58595B" w:themeColor="text1"/>
                <w:szCs w:val="18"/>
              </w:rPr>
              <w:t>000 – 599</w:t>
            </w:r>
            <w:r w:rsidR="001C4AFB">
              <w:rPr>
                <w:color w:val="58595B" w:themeColor="text1"/>
                <w:szCs w:val="18"/>
                <w:lang w:val="en-US"/>
              </w:rPr>
              <w:t>.</w:t>
            </w:r>
            <w:r>
              <w:rPr>
                <w:color w:val="58595B" w:themeColor="text1"/>
                <w:szCs w:val="18"/>
              </w:rPr>
              <w:t>999</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D814DA" w:rsidRDefault="00D814DA" w:rsidP="001C4AFB">
            <w:pPr>
              <w:pStyle w:val="ProductList-Body"/>
              <w:rPr>
                <w:color w:val="58595B" w:themeColor="text1"/>
                <w:szCs w:val="18"/>
              </w:rPr>
            </w:pPr>
            <w:r>
              <w:rPr>
                <w:color w:val="58595B" w:themeColor="text1"/>
                <w:szCs w:val="18"/>
              </w:rPr>
              <w:t>600</w:t>
            </w:r>
            <w:r w:rsidR="001C4AFB">
              <w:rPr>
                <w:color w:val="58595B" w:themeColor="text1"/>
                <w:szCs w:val="18"/>
                <w:lang w:val="en-US"/>
              </w:rPr>
              <w:t>.</w:t>
            </w:r>
            <w:r>
              <w:rPr>
                <w:color w:val="58595B" w:themeColor="text1"/>
                <w:szCs w:val="18"/>
              </w:rPr>
              <w:t>000 +</w:t>
            </w:r>
          </w:p>
        </w:tc>
        <w:tc>
          <w:tcPr>
            <w:tcW w:w="2210" w:type="dxa"/>
            <w:shd w:val="clear" w:color="auto" w:fill="FFFFFF"/>
            <w:tcMar>
              <w:top w:w="15" w:type="dxa"/>
              <w:left w:w="108" w:type="dxa"/>
              <w:bottom w:w="0" w:type="dxa"/>
              <w:right w:w="108" w:type="dxa"/>
            </w:tcMar>
          </w:tcPr>
          <w:p w:rsidR="00D814DA" w:rsidRPr="00D814DA" w:rsidRDefault="00D814DA" w:rsidP="002123CF">
            <w:pPr>
              <w:pStyle w:val="ProductList-Body"/>
              <w:jc w:val="center"/>
              <w:rPr>
                <w:color w:val="58595B" w:themeColor="text1"/>
                <w:szCs w:val="18"/>
              </w:rPr>
            </w:pPr>
            <w:r>
              <w:rPr>
                <w:color w:val="58595B" w:themeColor="text1"/>
                <w:szCs w:val="18"/>
              </w:rPr>
              <w:t>75</w:t>
            </w:r>
          </w:p>
        </w:tc>
      </w:tr>
    </w:tbl>
    <w:p w:rsidR="00D814DA" w:rsidRPr="00CA772A" w:rsidRDefault="00D814DA" w:rsidP="00D814DA">
      <w:pPr>
        <w:pStyle w:val="ProductList-Body"/>
      </w:pPr>
    </w:p>
    <w:tbl>
      <w:tblPr>
        <w:tblW w:w="747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rsidTr="001C4AFB">
        <w:trPr>
          <w:trHeight w:val="172"/>
          <w:tblHeader/>
        </w:trPr>
        <w:tc>
          <w:tcPr>
            <w:tcW w:w="5265" w:type="dxa"/>
            <w:shd w:val="clear" w:color="auto" w:fill="5F497A" w:themeFill="accent4" w:themeFillShade="BF"/>
            <w:tcMar>
              <w:top w:w="15" w:type="dxa"/>
              <w:left w:w="108" w:type="dxa"/>
              <w:bottom w:w="0" w:type="dxa"/>
              <w:right w:w="108" w:type="dxa"/>
            </w:tcMar>
          </w:tcPr>
          <w:p w:rsidR="00D814DA" w:rsidRPr="00E27189" w:rsidRDefault="00D814DA" w:rsidP="00141526">
            <w:pPr>
              <w:pStyle w:val="ProductList-Body"/>
              <w:spacing w:before="20" w:after="20"/>
              <w:rPr>
                <w:color w:val="FFFFFF" w:themeColor="background1"/>
                <w:szCs w:val="18"/>
                <w:lang w:val="en-US"/>
              </w:rPr>
            </w:pPr>
            <w:r>
              <w:rPr>
                <w:color w:val="FFFFFF" w:themeColor="background1"/>
                <w:szCs w:val="18"/>
              </w:rPr>
              <w:t>Πόντοι</w:t>
            </w:r>
            <w:r w:rsidRPr="00E27189">
              <w:rPr>
                <w:color w:val="FFFFFF" w:themeColor="background1"/>
                <w:szCs w:val="18"/>
                <w:lang w:val="en-US"/>
              </w:rPr>
              <w:t xml:space="preserve"> CAL Suite </w:t>
            </w:r>
            <w:r>
              <w:rPr>
                <w:color w:val="FFFFFF" w:themeColor="background1"/>
                <w:szCs w:val="18"/>
              </w:rPr>
              <w:t>με</w:t>
            </w:r>
            <w:r w:rsidRPr="00E27189">
              <w:rPr>
                <w:color w:val="FFFFFF" w:themeColor="background1"/>
                <w:szCs w:val="18"/>
                <w:lang w:val="en-US"/>
              </w:rPr>
              <w:t xml:space="preserve"> SAM</w:t>
            </w:r>
          </w:p>
        </w:tc>
        <w:tc>
          <w:tcPr>
            <w:tcW w:w="2210" w:type="dxa"/>
            <w:shd w:val="clear" w:color="auto" w:fill="5F497A" w:themeFill="accent4" w:themeFillShade="BF"/>
            <w:tcMar>
              <w:top w:w="15" w:type="dxa"/>
              <w:left w:w="108" w:type="dxa"/>
              <w:bottom w:w="0" w:type="dxa"/>
              <w:right w:w="108" w:type="dxa"/>
            </w:tcMar>
          </w:tcPr>
          <w:p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Ημέρες Υπηρεσιών Σχεδιασμού </w:t>
            </w:r>
          </w:p>
        </w:tc>
      </w:tr>
      <w:tr w:rsidR="00D814DA" w:rsidRPr="005B13F2" w:rsidTr="001C4AFB">
        <w:trPr>
          <w:trHeight w:val="235"/>
        </w:trPr>
        <w:tc>
          <w:tcPr>
            <w:tcW w:w="5265" w:type="dxa"/>
            <w:shd w:val="clear" w:color="auto" w:fill="FFFFFF"/>
            <w:tcMar>
              <w:top w:w="15" w:type="dxa"/>
              <w:left w:w="108" w:type="dxa"/>
              <w:bottom w:w="0" w:type="dxa"/>
              <w:right w:w="108" w:type="dxa"/>
            </w:tcMar>
          </w:tcPr>
          <w:p w:rsidR="00D814DA" w:rsidRPr="00C144DF" w:rsidRDefault="00D814DA" w:rsidP="001C4AFB">
            <w:pPr>
              <w:pStyle w:val="ProductList-Body"/>
              <w:rPr>
                <w:rFonts w:cstheme="minorHAnsi"/>
                <w:color w:val="58595B" w:themeColor="text1"/>
                <w:szCs w:val="18"/>
              </w:rPr>
            </w:pPr>
            <w:r>
              <w:rPr>
                <w:rFonts w:cstheme="minorHAnsi"/>
                <w:color w:val="58595B" w:themeColor="text1"/>
                <w:szCs w:val="18"/>
              </w:rPr>
              <w:t>200</w:t>
            </w:r>
            <w:r w:rsidR="00FD2663">
              <w:rPr>
                <w:color w:val="58595B" w:themeColor="text1"/>
                <w:szCs w:val="18"/>
              </w:rPr>
              <w:t xml:space="preserve"> – </w:t>
            </w:r>
            <w:r>
              <w:rPr>
                <w:rFonts w:cstheme="minorHAnsi"/>
                <w:color w:val="58595B" w:themeColor="text1"/>
                <w:szCs w:val="18"/>
              </w:rPr>
              <w:t>3</w:t>
            </w:r>
            <w:r w:rsidR="001C4AFB">
              <w:rPr>
                <w:rFonts w:cstheme="minorHAnsi"/>
                <w:color w:val="58595B" w:themeColor="text1"/>
                <w:szCs w:val="18"/>
                <w:lang w:val="en-US"/>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rsidTr="001C4AFB">
        <w:trPr>
          <w:trHeight w:val="55"/>
        </w:trPr>
        <w:tc>
          <w:tcPr>
            <w:tcW w:w="5265" w:type="dxa"/>
            <w:shd w:val="clear" w:color="auto" w:fill="FFFFFF"/>
            <w:tcMar>
              <w:top w:w="15" w:type="dxa"/>
              <w:left w:w="108" w:type="dxa"/>
              <w:bottom w:w="0" w:type="dxa"/>
              <w:right w:w="108" w:type="dxa"/>
            </w:tcMar>
          </w:tcPr>
          <w:p w:rsidR="00D814DA" w:rsidRPr="00C144DF" w:rsidRDefault="00D814DA" w:rsidP="001C4AFB">
            <w:pPr>
              <w:pStyle w:val="ProductList-Body"/>
              <w:rPr>
                <w:rFonts w:cstheme="minorHAnsi"/>
                <w:color w:val="58595B" w:themeColor="text1"/>
                <w:szCs w:val="18"/>
              </w:rPr>
            </w:pPr>
            <w:r>
              <w:rPr>
                <w:rFonts w:cstheme="minorHAnsi"/>
                <w:color w:val="58595B" w:themeColor="text1"/>
                <w:szCs w:val="18"/>
              </w:rPr>
              <w:t>4</w:t>
            </w:r>
            <w:r w:rsidR="001C4AFB">
              <w:rPr>
                <w:rFonts w:cstheme="minorHAnsi"/>
                <w:color w:val="58595B" w:themeColor="text1"/>
                <w:szCs w:val="18"/>
                <w:lang w:val="en-US"/>
              </w:rPr>
              <w:t>.</w:t>
            </w:r>
            <w:r>
              <w:rPr>
                <w:rFonts w:cstheme="minorHAnsi"/>
                <w:color w:val="58595B" w:themeColor="text1"/>
                <w:szCs w:val="18"/>
              </w:rPr>
              <w:t>000 – 9</w:t>
            </w:r>
            <w:r w:rsidR="001C4AFB">
              <w:rPr>
                <w:rFonts w:cstheme="minorHAnsi"/>
                <w:color w:val="58595B" w:themeColor="text1"/>
                <w:szCs w:val="18"/>
                <w:lang w:val="en-US"/>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C144DF" w:rsidRDefault="00D814DA" w:rsidP="001C4AFB">
            <w:pPr>
              <w:pStyle w:val="ProductList-Body"/>
              <w:rPr>
                <w:rFonts w:cstheme="minorHAnsi"/>
                <w:color w:val="58595B" w:themeColor="text1"/>
                <w:szCs w:val="18"/>
              </w:rPr>
            </w:pPr>
            <w:r>
              <w:rPr>
                <w:rFonts w:cstheme="minorHAnsi"/>
                <w:color w:val="58595B" w:themeColor="text1"/>
                <w:szCs w:val="18"/>
              </w:rPr>
              <w:t>10</w:t>
            </w:r>
            <w:r w:rsidR="001C4AFB">
              <w:rPr>
                <w:rFonts w:cstheme="minorHAnsi"/>
                <w:color w:val="58595B" w:themeColor="text1"/>
                <w:szCs w:val="18"/>
                <w:lang w:val="en-US"/>
              </w:rPr>
              <w:t>.</w:t>
            </w:r>
            <w:r>
              <w:rPr>
                <w:rFonts w:cstheme="minorHAnsi"/>
                <w:color w:val="58595B" w:themeColor="text1"/>
                <w:szCs w:val="18"/>
              </w:rPr>
              <w:t>000 – 99</w:t>
            </w:r>
            <w:r w:rsidR="001C4AFB">
              <w:rPr>
                <w:rFonts w:cstheme="minorHAnsi"/>
                <w:color w:val="58595B" w:themeColor="text1"/>
                <w:szCs w:val="18"/>
                <w:lang w:val="en-US"/>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C144DF" w:rsidRDefault="00D814DA" w:rsidP="001C4AFB">
            <w:pPr>
              <w:pStyle w:val="ProductList-Body"/>
              <w:rPr>
                <w:rFonts w:cstheme="minorHAnsi"/>
                <w:color w:val="58595B" w:themeColor="text1"/>
                <w:szCs w:val="18"/>
              </w:rPr>
            </w:pPr>
            <w:r>
              <w:rPr>
                <w:rFonts w:cstheme="minorHAnsi"/>
                <w:color w:val="58595B" w:themeColor="text1"/>
                <w:szCs w:val="18"/>
              </w:rPr>
              <w:t>100</w:t>
            </w:r>
            <w:r w:rsidR="001C4AFB">
              <w:rPr>
                <w:rFonts w:cstheme="minorHAnsi"/>
                <w:color w:val="58595B" w:themeColor="text1"/>
                <w:szCs w:val="18"/>
                <w:lang w:val="en-US"/>
              </w:rPr>
              <w:t>.</w:t>
            </w:r>
            <w:r>
              <w:rPr>
                <w:rFonts w:cstheme="minorHAnsi"/>
                <w:color w:val="58595B" w:themeColor="text1"/>
                <w:szCs w:val="18"/>
              </w:rPr>
              <w:t>000 – 299</w:t>
            </w:r>
            <w:r w:rsidR="001C4AFB">
              <w:rPr>
                <w:rFonts w:cstheme="minorHAnsi"/>
                <w:color w:val="58595B" w:themeColor="text1"/>
                <w:szCs w:val="18"/>
                <w:lang w:val="en-US"/>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rsidTr="001C4AFB">
        <w:trPr>
          <w:trHeight w:val="36"/>
        </w:trPr>
        <w:tc>
          <w:tcPr>
            <w:tcW w:w="5265" w:type="dxa"/>
            <w:shd w:val="clear" w:color="auto" w:fill="FFFFFF"/>
            <w:tcMar>
              <w:top w:w="15" w:type="dxa"/>
              <w:left w:w="108" w:type="dxa"/>
              <w:bottom w:w="0" w:type="dxa"/>
              <w:right w:w="108" w:type="dxa"/>
            </w:tcMar>
          </w:tcPr>
          <w:p w:rsidR="00D814DA" w:rsidRPr="00C144DF" w:rsidRDefault="00D814DA" w:rsidP="001C4AFB">
            <w:pPr>
              <w:pStyle w:val="ProductList-Body"/>
              <w:rPr>
                <w:rFonts w:cstheme="minorHAnsi"/>
                <w:color w:val="58595B" w:themeColor="text1"/>
                <w:szCs w:val="18"/>
              </w:rPr>
            </w:pPr>
            <w:r>
              <w:rPr>
                <w:rFonts w:cstheme="minorHAnsi"/>
                <w:color w:val="58595B" w:themeColor="text1"/>
                <w:szCs w:val="18"/>
              </w:rPr>
              <w:t>300</w:t>
            </w:r>
            <w:r w:rsidR="001C4AFB">
              <w:rPr>
                <w:rFonts w:cstheme="minorHAnsi"/>
                <w:color w:val="58595B" w:themeColor="text1"/>
                <w:szCs w:val="18"/>
                <w:lang w:val="en-US"/>
              </w:rPr>
              <w:t>.</w:t>
            </w:r>
            <w:r>
              <w:rPr>
                <w:rFonts w:cstheme="minorHAnsi"/>
                <w:color w:val="58595B" w:themeColor="text1"/>
                <w:szCs w:val="18"/>
              </w:rPr>
              <w:t>000 – 599</w:t>
            </w:r>
            <w:r w:rsidR="001C4AFB">
              <w:rPr>
                <w:rFonts w:cstheme="minorHAnsi"/>
                <w:color w:val="58595B" w:themeColor="text1"/>
                <w:szCs w:val="18"/>
                <w:lang w:val="en-US"/>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rsidTr="001C4AFB">
        <w:trPr>
          <w:trHeight w:val="45"/>
        </w:trPr>
        <w:tc>
          <w:tcPr>
            <w:tcW w:w="5265" w:type="dxa"/>
            <w:shd w:val="clear" w:color="auto" w:fill="FFFFFF"/>
            <w:tcMar>
              <w:top w:w="15" w:type="dxa"/>
              <w:left w:w="108" w:type="dxa"/>
              <w:bottom w:w="0" w:type="dxa"/>
              <w:right w:w="108" w:type="dxa"/>
            </w:tcMar>
          </w:tcPr>
          <w:p w:rsidR="00D814DA" w:rsidRPr="00C144DF" w:rsidRDefault="00D814DA" w:rsidP="001C4AFB">
            <w:pPr>
              <w:pStyle w:val="ProductList-Body"/>
              <w:rPr>
                <w:rFonts w:cstheme="minorHAnsi"/>
                <w:color w:val="58595B" w:themeColor="text1"/>
                <w:szCs w:val="18"/>
              </w:rPr>
            </w:pPr>
            <w:r>
              <w:rPr>
                <w:rFonts w:cstheme="minorHAnsi"/>
                <w:color w:val="58595B" w:themeColor="text1"/>
                <w:szCs w:val="18"/>
              </w:rPr>
              <w:t>600</w:t>
            </w:r>
            <w:r w:rsidR="001C4AFB">
              <w:rPr>
                <w:rFonts w:cstheme="minorHAnsi"/>
                <w:color w:val="58595B" w:themeColor="text1"/>
                <w:szCs w:val="18"/>
                <w:lang w:val="en-US"/>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rsidR="003E081A" w:rsidRPr="00CA772A" w:rsidRDefault="003E081A" w:rsidP="003E081A">
      <w:pPr>
        <w:pStyle w:val="Thirdheading"/>
        <w:rPr>
          <w:rFonts w:eastAsiaTheme="majorEastAsia"/>
        </w:rPr>
      </w:pPr>
      <w:r>
        <w:rPr>
          <w:rFonts w:eastAsiaTheme="majorEastAsia" w:cstheme="majorBidi"/>
          <w:b/>
          <w:bCs/>
          <w:color w:val="8064A2" w:themeColor="accent4"/>
          <w:sz w:val="18"/>
          <w:szCs w:val="18"/>
        </w:rPr>
        <w:t>Χρήση των ημερών Υπηρεσιών Σχεδιασμού</w:t>
      </w:r>
    </w:p>
    <w:p w:rsidR="007B5219" w:rsidRPr="00CA772A" w:rsidRDefault="00120E85" w:rsidP="007B5219">
      <w:pPr>
        <w:pStyle w:val="ListParagraph"/>
        <w:numPr>
          <w:ilvl w:val="0"/>
          <w:numId w:val="16"/>
        </w:numPr>
      </w:pPr>
      <w:r>
        <w:rPr>
          <w:rFonts w:eastAsia="Times New Roman" w:cs="Times New Roman"/>
          <w:color w:val="505050"/>
          <w:szCs w:val="20"/>
        </w:rPr>
        <w:t>Ο κατάλογος των Συνεργατών Υπηρεσιών Σχεδιασμού της Microsoft υπάρχει στη διεύθυνση:</w:t>
      </w:r>
      <w:r>
        <w:rPr>
          <w:color w:val="505050"/>
          <w:szCs w:val="20"/>
        </w:rPr>
        <w:t xml:space="preserve"> </w:t>
      </w:r>
      <w:hyperlink r:id="rId22" w:history="1">
        <w:r>
          <w:rPr>
            <w:rStyle w:val="Hyperlink"/>
            <w:rFonts w:eastAsia="Times New Roman" w:cs="Times New Roman"/>
            <w:szCs w:val="20"/>
          </w:rPr>
          <w:t>http://directory.partners.extranet.microsoft.com/psbproviders</w:t>
        </w:r>
      </w:hyperlink>
      <w:r w:rsidR="00352385">
        <w:rPr>
          <w:rFonts w:eastAsia="Times New Roman" w:cs="Times New Roman"/>
          <w:color w:val="505050"/>
          <w:szCs w:val="20"/>
        </w:rPr>
        <w:t xml:space="preserve"> </w:t>
      </w:r>
    </w:p>
    <w:p w:rsidR="00E85D19" w:rsidRPr="00CA772A" w:rsidRDefault="005F07A3" w:rsidP="007B5219">
      <w:pPr>
        <w:pStyle w:val="BodyText"/>
        <w:numPr>
          <w:ilvl w:val="0"/>
          <w:numId w:val="16"/>
        </w:numPr>
        <w:spacing w:after="0"/>
      </w:pPr>
      <w:r>
        <w:t>Οι Υπηρεσίες Σχεδιασμού ενδέχεται να παρασχεθούν από κατάλληλους Συνεργάτες της Microsoft ή από τις Συμβουλευτικές Υπηρεσίες της Microsoft.</w:t>
      </w:r>
      <w:r w:rsidR="00352385">
        <w:t xml:space="preserve"> </w:t>
      </w:r>
      <w:r>
        <w:t>Ισχύουν οι τοπικοί «Κανόνες Χρήσης» που έχουν οριστεί από τον Συνεργάτη Υπηρεσιών Σχεδιασμού. Οι υπηρεσίες που παρέχονται στο πλαίσιο κουπονιών παρέχονται στο πλαίσιο σύμβασης ανάμεσα σε εσάς και τον Συνεργάτη Υπηρεσιών Σχεδιασμού. Η Microsoft δεν είναι υπεύθυνη για την εργασία ή τη μη εργασία του Συνεργάτη Υπηρεσιών Σχεδιασμού σε σχέση με τις υπηρεσίες.</w:t>
      </w:r>
      <w:r w:rsidR="00352385">
        <w:t xml:space="preserve"> </w:t>
      </w:r>
    </w:p>
    <w:p w:rsidR="00E85D19" w:rsidRPr="00CA772A" w:rsidRDefault="005F07A3" w:rsidP="007B5219">
      <w:pPr>
        <w:pStyle w:val="BodyText"/>
        <w:numPr>
          <w:ilvl w:val="0"/>
          <w:numId w:val="16"/>
        </w:numPr>
        <w:spacing w:after="0"/>
      </w:pPr>
      <w:r>
        <w:t>Οι δεσμεύσεις Υπηρεσιών Σχεδιασμού εξασφαλίζουν παροχή συμβουλών η οποία καλύπτει ένα προκαθορισμένο πεδίο εφαρμογής εργασίας που έχει ως αποτέλεσμα ένα γενικό σχέδιο ανάπτυξης. Δεν είναι δυνατή η συμπερίληψη της ίδιας της ανάπτυξης του λογισμικού.</w:t>
      </w:r>
    </w:p>
    <w:p w:rsidR="00E85D19" w:rsidRPr="00CA772A" w:rsidRDefault="005F07A3" w:rsidP="007B5219">
      <w:pPr>
        <w:pStyle w:val="BodyText"/>
        <w:numPr>
          <w:ilvl w:val="0"/>
          <w:numId w:val="16"/>
        </w:numPr>
        <w:spacing w:after="0"/>
      </w:pPr>
      <w:r>
        <w:t>Τα κουπόνια Υπηρεσιών Σχεδιασμού μπορούν να εξαργυρωθούν μόνο από τον Πελάτη που πληροί τις προϋποθέσεις για το πλεονέκτημα.</w:t>
      </w:r>
    </w:p>
    <w:p w:rsidR="00E85D19" w:rsidRPr="00CA772A" w:rsidRDefault="005F07A3" w:rsidP="007B5219">
      <w:pPr>
        <w:pStyle w:val="BodyText"/>
        <w:numPr>
          <w:ilvl w:val="0"/>
          <w:numId w:val="16"/>
        </w:numPr>
        <w:spacing w:after="0"/>
      </w:pPr>
      <w:r>
        <w:t>Δεν είναι δυνατή η ανταλλαγή των κουπονιών Υπηρεσιών Σχεδιασμού έναντι μετρητών, χρημάτων ή άλλων ειδών αξίας.</w:t>
      </w:r>
    </w:p>
    <w:p w:rsidR="005F07A3" w:rsidRPr="00CA772A" w:rsidRDefault="00E85D19" w:rsidP="007B5219">
      <w:pPr>
        <w:pStyle w:val="BodyText"/>
        <w:numPr>
          <w:ilvl w:val="0"/>
          <w:numId w:val="16"/>
        </w:numPr>
        <w:spacing w:after="0"/>
      </w:pPr>
      <w:r>
        <w:t>Έχετε τη δυνατότητα αγοράς πρόσθετων υπηρεσιών πέραν του πεδίου εφαρμογής της εργασίας (όπως ορίζεται από τον τύπο κουπονιού και το επίπεδο εξυπηρέτησης) από τον Συνεργάτη Υπηρεσιών Σχεδιασμού εκτός του παρόντος προγράμματος.</w:t>
      </w:r>
    </w:p>
    <w:p w:rsidR="005F07A3" w:rsidRPr="00CA772A" w:rsidRDefault="005F07A3" w:rsidP="007B5219">
      <w:pPr>
        <w:pStyle w:val="BodyText"/>
        <w:numPr>
          <w:ilvl w:val="0"/>
          <w:numId w:val="16"/>
        </w:numPr>
        <w:spacing w:after="0"/>
      </w:pPr>
      <w:r>
        <w:t>Η μείωση της κατάλληλης κάλυψης Εξασφάλισης Αναβάθμισης Λογισμικού λόγω επιστροφών και άλλων προσαρμογών τιμολόγησης, όπου επιτρέπεται, ενδέχεται να μειώσει τις ημέρες Υπηρεσιών Σχεδιασμού που δικαιούστε.</w:t>
      </w:r>
    </w:p>
    <w:p w:rsidR="005F07A3" w:rsidRPr="00CA772A" w:rsidRDefault="005F07A3" w:rsidP="007B5219">
      <w:pPr>
        <w:pStyle w:val="BodyText"/>
        <w:numPr>
          <w:ilvl w:val="0"/>
          <w:numId w:val="16"/>
        </w:numPr>
        <w:spacing w:after="0"/>
      </w:pPr>
      <w:r>
        <w:t>Δεν επιτρέπεται η συγκεντρωτική χρήση ή ο συνδυασμός κουπονιών. Η εταιρεία θα πρέπει να παρέχει ένα κουπόνι για μία δέσμευση με τον διαθέσιμο αριθμό ημερών.</w:t>
      </w:r>
    </w:p>
    <w:p w:rsidR="005F07A3" w:rsidRPr="00CA772A" w:rsidRDefault="005F07A3" w:rsidP="007B5219">
      <w:pPr>
        <w:pStyle w:val="BodyText"/>
        <w:numPr>
          <w:ilvl w:val="0"/>
          <w:numId w:val="16"/>
        </w:numPr>
        <w:spacing w:after="0"/>
      </w:pPr>
      <w:r>
        <w:lastRenderedPageBreak/>
        <w:t>Τα κουπόνια είναι έγκυρα μόνο με Συνεργάτη Υπηρεσιών Σχεδιασμού για τον συγκεκριμένο τύπο υπηρεσίας για τον οποίο εξαργυρώνεται κάθε κουπόνι. Το κουπόνι μπορεί να χρησιμοποιηθεί με οποιονδήποτε Συνεργάτη Υπηρεσιών Σχεδιασμού παγκοσμίως. Η συμμετοχή μπορεί να διαφέρει. Ο Συνεργάτης Υπηρεσιών Σχεδιασμού ενδέχεται να ακυρώσει μια υπηρεσία ανάλογα με την τοπική πολιτική ακύρωσης.</w:t>
      </w:r>
    </w:p>
    <w:p w:rsidR="005F07A3" w:rsidRPr="00CA772A" w:rsidRDefault="005F07A3" w:rsidP="007B5219">
      <w:pPr>
        <w:pStyle w:val="BodyText"/>
        <w:numPr>
          <w:ilvl w:val="0"/>
          <w:numId w:val="16"/>
        </w:numPr>
        <w:spacing w:after="0"/>
      </w:pPr>
      <w:r>
        <w:t>Τα κουπόνια πρέπει να εκχωρούνται κατά την περίοδο κάλυψης Εξασφάλισης Αναβάθμισης Λογισμικού.</w:t>
      </w:r>
    </w:p>
    <w:p w:rsidR="00E23144" w:rsidRPr="00CA772A" w:rsidRDefault="005F07A3" w:rsidP="007B5219">
      <w:pPr>
        <w:pStyle w:val="BodyText"/>
        <w:numPr>
          <w:ilvl w:val="0"/>
          <w:numId w:val="16"/>
        </w:numPr>
        <w:spacing w:after="0"/>
      </w:pPr>
      <w:r>
        <w:t xml:space="preserve">Τα κουπόνια θα λήγουν 180 ημέρες μετά την ημερομηνία εκχώρησής τους, ανεξάρτητα από τη λήξη διάρκειας της κάλυψης Εξασφάλισης Αναβάθμισης Λογισμικού. Όλες οι υπηρεσίες πρέπει να παρέχονται (μετά την εξαργύρωση του κουπονιού) πριν από τη λήξη διάρκειας του κουπονιού. Τα κουπόνια που λήγουν πριν από τη λήξη διάρκειας της κάλυψης Εξασφάλισης Αναβάθμισης Λογισμικού θα επιστρέφονται στο διαθέσιμο σύνολο ημερών Υπηρεσιών Σχεδιασμού. </w:t>
      </w:r>
    </w:p>
    <w:p w:rsidR="00E23144" w:rsidRPr="00CA772A" w:rsidRDefault="005F07A3" w:rsidP="007B5219">
      <w:pPr>
        <w:pStyle w:val="BodyText"/>
        <w:numPr>
          <w:ilvl w:val="0"/>
          <w:numId w:val="16"/>
        </w:numPr>
        <w:spacing w:after="0"/>
      </w:pPr>
      <w:r>
        <w:t xml:space="preserve">Με την αποδοχή μιας δέσμευσης Υπηρεσιών Σχεδιασμού, αναγνωρίζετε ότι θα λάβετε μια έρευνα με την ολοκλήρωση της δέσμευσης για σκοπούς διασφάλισης ποιότητας. </w:t>
      </w:r>
    </w:p>
    <w:p w:rsidR="005F07A3" w:rsidRPr="00CA772A" w:rsidRDefault="005F07A3" w:rsidP="007B5219">
      <w:pPr>
        <w:pStyle w:val="BodyText"/>
        <w:numPr>
          <w:ilvl w:val="0"/>
          <w:numId w:val="16"/>
        </w:numPr>
        <w:spacing w:after="0"/>
      </w:pPr>
      <w:r>
        <w:t>Στους παραπάνω πίνακες παρουσιάζονται οι ημέρες Υπηρεσιών Σχεδιασμού που είναι διαθέσιμες βάσει μιας πλήρους τριετούς αγοράς στο πλαίσιο Λογαριασμού Αγοράς.</w:t>
      </w:r>
      <w:r w:rsidR="00352385">
        <w:t xml:space="preserve"> </w:t>
      </w:r>
      <w:r>
        <w:t>Εάν η κάλυψη Εξασφάλισης Αναβάθμισης Λογισμικού διαρκεί λιγότερο από 3 έτη, ο αριθμός των ημερών Υπηρεσιών Σχεδιασμού που δικαιούστε θα επιμεριστεί ανάλογα.</w:t>
      </w:r>
    </w:p>
    <w:p w:rsidR="005F07A3" w:rsidRPr="00CA772A" w:rsidRDefault="005F07A3" w:rsidP="005F07A3">
      <w:pPr>
        <w:pStyle w:val="ProductList-Body"/>
      </w:pPr>
    </w:p>
    <w:p w:rsidR="005F07A3" w:rsidRPr="00CA772A" w:rsidRDefault="005F07A3" w:rsidP="005F07A3">
      <w:pPr>
        <w:pStyle w:val="ProductList-Body"/>
      </w:pPr>
      <w:r>
        <w:rPr>
          <w:rFonts w:ascii="Segoe UI" w:hAnsi="Segoe UI"/>
          <w:color w:val="58595B" w:themeColor="text1"/>
          <w:szCs w:val="18"/>
        </w:rPr>
        <w:t>Τα ολοκληρωμένα παραδοτέα που θα υποβάλλονται από τον Συνεργάτη Υπηρεσιών Σχεδιασμού με τη λήξη της δέσμευσης στη Microsoft ενδέχεται να χρησιμοποιηθούν από την τελευταία για σκοπούς διασφάλισης ποιότητας και να κοινοποιηθούν στην ομάδα λογαριασμού σας της Microsoft για αυτόν το σκοπό.</w:t>
      </w:r>
    </w:p>
    <w:p w:rsidR="00816143" w:rsidRPr="00CA772A" w:rsidRDefault="00816143" w:rsidP="009A7988">
      <w:pPr>
        <w:pStyle w:val="Heading2"/>
      </w:pPr>
      <w:bookmarkStart w:id="28" w:name="_Enhanced_Edition_Benefits"/>
      <w:bookmarkStart w:id="29" w:name="_Toc403380304"/>
      <w:bookmarkStart w:id="30" w:name="_Toc417694384"/>
      <w:bookmarkStart w:id="31" w:name="_Toc394601024"/>
      <w:bookmarkEnd w:id="28"/>
      <w:r>
        <w:t>Κουπόνια Εκπαίδευσης</w:t>
      </w:r>
      <w:bookmarkEnd w:id="29"/>
      <w:bookmarkEnd w:id="30"/>
    </w:p>
    <w:p w:rsidR="00816143" w:rsidRPr="00CA772A" w:rsidRDefault="00E23144" w:rsidP="00816143">
      <w:pPr>
        <w:pStyle w:val="ProductList-Body"/>
      </w:pPr>
      <w:r>
        <w:rPr>
          <w:color w:val="58595B" w:themeColor="text1"/>
        </w:rPr>
        <w:t>Εάν έχετε επιλέξει Συμμετοχή στο πρόγραμμα Εξασφάλισης Αναβάθμισης Λογισμικού (SAM) στην κατηγορία Εφαρμογών ή Συστημάτων, θεωρείστε κατάλληλοι για Κουπόνια Εκπαίδευσης της Microsoft.</w:t>
      </w:r>
      <w:r w:rsidR="00352385">
        <w:rPr>
          <w:color w:val="58595B" w:themeColor="text1"/>
        </w:rPr>
        <w:t xml:space="preserve"> </w:t>
      </w:r>
      <w:r>
        <w:rPr>
          <w:color w:val="58595B" w:themeColor="text1"/>
        </w:rPr>
        <w:t>Αυτά τα κουπόνια σάς δίνουν το δικαίωμα να παρακολουθείτε προγράμματα μαθημάτων από Συνεργάτη της Microsoft με Ικανότητα Εκμάθησης (Συνεργάτης Εκμάθησης της Microsoft) για έναν συγκεκριμένο αριθμό ημερών εκπαίδευσης.</w:t>
      </w:r>
    </w:p>
    <w:p w:rsidR="00816143" w:rsidRPr="00CA772A" w:rsidRDefault="00816143" w:rsidP="0046773C">
      <w:pPr>
        <w:pStyle w:val="ProductList-Body"/>
        <w:spacing w:before="120" w:after="120"/>
      </w:pPr>
      <w:r>
        <w:rPr>
          <w:color w:val="58595B" w:themeColor="text1"/>
          <w:szCs w:val="18"/>
        </w:rPr>
        <w:t>Ο αριθμός των Κουπονιών Εκπαίδευσης που δικαιούστε βασίζεται στο σύνολο των πόντων που έχει υπολογιστεί ότι έχετε κερδίσει</w:t>
      </w:r>
      <w:r>
        <w:rPr>
          <w:rFonts w:ascii="Segoe UI" w:hAnsi="Segoe UI"/>
          <w:color w:val="58595B" w:themeColor="text1"/>
          <w:szCs w:val="18"/>
        </w:rPr>
        <w:t xml:space="preserve"> μέσω του Λογαριασμού Αγοράς σας,</w:t>
      </w:r>
      <w:r>
        <w:rPr>
          <w:color w:val="58595B" w:themeColor="text1"/>
          <w:szCs w:val="18"/>
        </w:rPr>
        <w:t xml:space="preserve"> όπως φαίνεται παρακάτω </w:t>
      </w:r>
      <w:r>
        <w:rPr>
          <w:rFonts w:ascii="Segoe UI" w:hAnsi="Segoe UI"/>
          <w:color w:val="58595B" w:themeColor="text1"/>
          <w:szCs w:val="18"/>
        </w:rPr>
        <w:t>(ανατρέξτε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70"/>
        <w:gridCol w:w="2510"/>
        <w:gridCol w:w="2080"/>
      </w:tblGrid>
      <w:tr w:rsidR="00816143" w:rsidRPr="005B13F2" w:rsidTr="00B861C9">
        <w:trPr>
          <w:tblHeader/>
        </w:trPr>
        <w:tc>
          <w:tcPr>
            <w:tcW w:w="3070" w:type="dxa"/>
            <w:shd w:val="clear" w:color="auto" w:fill="5F497A" w:themeFill="accent4" w:themeFillShade="BF"/>
            <w:vAlign w:val="center"/>
          </w:tcPr>
          <w:p w:rsidR="00816143" w:rsidRPr="005B13F2" w:rsidRDefault="00816143" w:rsidP="00E16B45">
            <w:pPr>
              <w:pStyle w:val="ProductList-Body"/>
              <w:spacing w:before="20" w:after="20"/>
              <w:rPr>
                <w:color w:val="FFFFFF" w:themeColor="background1"/>
                <w:szCs w:val="18"/>
              </w:rPr>
            </w:pPr>
            <w:r>
              <w:rPr>
                <w:color w:val="FFFFFF" w:themeColor="background1"/>
                <w:szCs w:val="18"/>
              </w:rPr>
              <w:t>Πόντοι με SAM</w:t>
            </w:r>
          </w:p>
        </w:tc>
        <w:tc>
          <w:tcPr>
            <w:tcW w:w="251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Ημέρες Κουπονιών</w:t>
            </w:r>
            <w:r w:rsidR="00352385">
              <w:rPr>
                <w:i/>
                <w:color w:val="FFFFFF" w:themeColor="background1"/>
                <w:szCs w:val="18"/>
              </w:rPr>
              <w:t xml:space="preserve"> </w:t>
            </w:r>
            <w:r>
              <w:rPr>
                <w:color w:val="FFFFFF" w:themeColor="background1"/>
                <w:szCs w:val="18"/>
              </w:rPr>
              <w:t>Προϊόντων Κατηγορίας Εφαρμογών</w:t>
            </w:r>
          </w:p>
        </w:tc>
        <w:tc>
          <w:tcPr>
            <w:tcW w:w="2080" w:type="dxa"/>
            <w:shd w:val="clear" w:color="auto" w:fill="5F497A" w:themeFill="accent4" w:themeFillShade="BF"/>
            <w:vAlign w:val="center"/>
          </w:tcPr>
          <w:p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Ημέρες Κουπονιών Προϊόντων Κατηγορίας Συστημάτων</w:t>
            </w:r>
          </w:p>
        </w:tc>
      </w:tr>
      <w:tr w:rsidR="00816143" w:rsidRPr="005B13F2" w:rsidTr="00B861C9">
        <w:tc>
          <w:tcPr>
            <w:tcW w:w="3070"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rsidTr="00B861C9">
        <w:trPr>
          <w:trHeight w:val="70"/>
        </w:trPr>
        <w:tc>
          <w:tcPr>
            <w:tcW w:w="3070"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rsidTr="00B861C9">
        <w:tc>
          <w:tcPr>
            <w:tcW w:w="3070"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rsidTr="00B861C9">
        <w:tc>
          <w:tcPr>
            <w:tcW w:w="3070" w:type="dxa"/>
            <w:vAlign w:val="center"/>
          </w:tcPr>
          <w:p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250 – 2</w:t>
            </w:r>
            <w:r w:rsidR="001C4AFB">
              <w:rPr>
                <w:rFonts w:ascii="Segoe UI" w:hAnsi="Segoe UI"/>
                <w:color w:val="58595B" w:themeColor="text1"/>
                <w:szCs w:val="18"/>
                <w:lang w:val="en-US"/>
              </w:rPr>
              <w:t>.</w:t>
            </w:r>
            <w:r>
              <w:rPr>
                <w:rFonts w:ascii="Segoe UI" w:hAnsi="Segoe UI"/>
                <w:color w:val="58595B" w:themeColor="text1"/>
                <w:szCs w:val="18"/>
              </w:rPr>
              <w:t>399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2</w:t>
            </w:r>
            <w:r w:rsidR="001C4AFB">
              <w:rPr>
                <w:rFonts w:ascii="Segoe UI" w:hAnsi="Segoe UI"/>
                <w:color w:val="58595B" w:themeColor="text1"/>
                <w:szCs w:val="18"/>
                <w:lang w:val="en-US"/>
              </w:rPr>
              <w:t>.</w:t>
            </w:r>
            <w:r>
              <w:rPr>
                <w:rFonts w:ascii="Segoe UI" w:hAnsi="Segoe UI"/>
                <w:color w:val="58595B" w:themeColor="text1"/>
                <w:szCs w:val="18"/>
              </w:rPr>
              <w:t>400 – 5</w:t>
            </w:r>
            <w:r w:rsidR="001C4AFB">
              <w:rPr>
                <w:rFonts w:ascii="Segoe UI" w:hAnsi="Segoe UI"/>
                <w:color w:val="58595B" w:themeColor="text1"/>
                <w:szCs w:val="18"/>
                <w:lang w:val="en-US"/>
              </w:rPr>
              <w:t>.</w:t>
            </w:r>
            <w:r>
              <w:rPr>
                <w:rFonts w:ascii="Segoe UI" w:hAnsi="Segoe UI"/>
                <w:color w:val="58595B" w:themeColor="text1"/>
                <w:szCs w:val="18"/>
              </w:rPr>
              <w:t>999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rsidTr="00B861C9">
        <w:trPr>
          <w:trHeight w:val="51"/>
        </w:trPr>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6</w:t>
            </w:r>
            <w:r w:rsidR="001C4AFB">
              <w:rPr>
                <w:rFonts w:ascii="Segoe UI" w:hAnsi="Segoe UI"/>
                <w:color w:val="58595B" w:themeColor="text1"/>
                <w:szCs w:val="18"/>
                <w:lang w:val="en-US"/>
              </w:rPr>
              <w:t>.</w:t>
            </w:r>
            <w:r>
              <w:rPr>
                <w:rFonts w:ascii="Segoe UI" w:hAnsi="Segoe UI"/>
                <w:color w:val="58595B" w:themeColor="text1"/>
                <w:szCs w:val="18"/>
              </w:rPr>
              <w:t>000 – 14</w:t>
            </w:r>
            <w:r w:rsidR="001C4AFB">
              <w:rPr>
                <w:rFonts w:ascii="Segoe UI" w:hAnsi="Segoe UI"/>
                <w:color w:val="58595B" w:themeColor="text1"/>
                <w:szCs w:val="18"/>
                <w:lang w:val="en-US"/>
              </w:rPr>
              <w:t>.</w:t>
            </w:r>
            <w:r>
              <w:rPr>
                <w:rFonts w:ascii="Segoe UI" w:hAnsi="Segoe UI"/>
                <w:color w:val="58595B" w:themeColor="text1"/>
                <w:szCs w:val="18"/>
              </w:rPr>
              <w:t>999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15</w:t>
            </w:r>
            <w:r w:rsidR="001C4AFB">
              <w:rPr>
                <w:rFonts w:ascii="Segoe UI" w:hAnsi="Segoe UI"/>
                <w:color w:val="58595B" w:themeColor="text1"/>
                <w:szCs w:val="18"/>
                <w:lang w:val="en-US"/>
              </w:rPr>
              <w:t>.</w:t>
            </w:r>
            <w:r>
              <w:rPr>
                <w:rFonts w:ascii="Segoe UI" w:hAnsi="Segoe UI"/>
                <w:color w:val="58595B" w:themeColor="text1"/>
                <w:szCs w:val="18"/>
              </w:rPr>
              <w:t>000 – 29</w:t>
            </w:r>
            <w:r w:rsidR="001C4AFB">
              <w:rPr>
                <w:rFonts w:ascii="Segoe UI" w:hAnsi="Segoe UI"/>
                <w:color w:val="58595B" w:themeColor="text1"/>
                <w:szCs w:val="18"/>
                <w:lang w:val="en-US"/>
              </w:rPr>
              <w:t>.</w:t>
            </w:r>
            <w:r>
              <w:rPr>
                <w:rFonts w:ascii="Segoe UI" w:hAnsi="Segoe UI"/>
                <w:color w:val="58595B" w:themeColor="text1"/>
                <w:szCs w:val="18"/>
              </w:rPr>
              <w:t>999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30</w:t>
            </w:r>
            <w:r w:rsidR="001C4AFB">
              <w:rPr>
                <w:rFonts w:ascii="Segoe UI" w:hAnsi="Segoe UI"/>
                <w:color w:val="58595B" w:themeColor="text1"/>
                <w:szCs w:val="18"/>
                <w:lang w:val="en-US"/>
              </w:rPr>
              <w:t>.</w:t>
            </w:r>
            <w:r>
              <w:rPr>
                <w:rFonts w:ascii="Segoe UI" w:hAnsi="Segoe UI"/>
                <w:color w:val="58595B" w:themeColor="text1"/>
                <w:szCs w:val="18"/>
              </w:rPr>
              <w:t>000 – 49</w:t>
            </w:r>
            <w:r w:rsidR="001C4AFB">
              <w:rPr>
                <w:rFonts w:ascii="Segoe UI" w:hAnsi="Segoe UI"/>
                <w:color w:val="58595B" w:themeColor="text1"/>
                <w:szCs w:val="18"/>
                <w:lang w:val="en-US"/>
              </w:rPr>
              <w:t>.</w:t>
            </w:r>
            <w:r>
              <w:rPr>
                <w:rFonts w:ascii="Segoe UI" w:hAnsi="Segoe UI"/>
                <w:color w:val="58595B" w:themeColor="text1"/>
                <w:szCs w:val="18"/>
              </w:rPr>
              <w:t>999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50</w:t>
            </w:r>
            <w:r w:rsidR="001C4AFB">
              <w:rPr>
                <w:rFonts w:ascii="Segoe UI" w:hAnsi="Segoe UI"/>
                <w:color w:val="58595B" w:themeColor="text1"/>
                <w:szCs w:val="18"/>
                <w:lang w:val="en-US"/>
              </w:rPr>
              <w:t>.</w:t>
            </w:r>
            <w:r>
              <w:rPr>
                <w:rFonts w:ascii="Segoe UI" w:hAnsi="Segoe UI"/>
                <w:color w:val="58595B" w:themeColor="text1"/>
                <w:szCs w:val="18"/>
              </w:rPr>
              <w:t>000 – 99</w:t>
            </w:r>
            <w:r w:rsidR="001C4AFB">
              <w:rPr>
                <w:rFonts w:ascii="Segoe UI" w:hAnsi="Segoe UI"/>
                <w:color w:val="58595B" w:themeColor="text1"/>
                <w:szCs w:val="18"/>
                <w:lang w:val="en-US"/>
              </w:rPr>
              <w:t>.</w:t>
            </w:r>
            <w:r>
              <w:rPr>
                <w:rFonts w:ascii="Segoe UI" w:hAnsi="Segoe UI"/>
                <w:color w:val="58595B" w:themeColor="text1"/>
                <w:szCs w:val="18"/>
              </w:rPr>
              <w:t>999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100</w:t>
            </w:r>
            <w:r w:rsidR="001C4AFB">
              <w:rPr>
                <w:rFonts w:ascii="Segoe UI" w:hAnsi="Segoe UI"/>
                <w:color w:val="58595B" w:themeColor="text1"/>
                <w:szCs w:val="18"/>
                <w:lang w:val="en-US"/>
              </w:rPr>
              <w:t>.</w:t>
            </w:r>
            <w:r>
              <w:rPr>
                <w:rFonts w:ascii="Segoe UI" w:hAnsi="Segoe UI"/>
                <w:color w:val="58595B" w:themeColor="text1"/>
                <w:szCs w:val="18"/>
              </w:rPr>
              <w:t>000 – 199</w:t>
            </w:r>
            <w:r w:rsidR="001C4AFB">
              <w:rPr>
                <w:rFonts w:ascii="Segoe UI" w:hAnsi="Segoe UI"/>
                <w:color w:val="58595B" w:themeColor="text1"/>
                <w:szCs w:val="18"/>
                <w:lang w:val="en-US"/>
              </w:rPr>
              <w:t>.</w:t>
            </w:r>
            <w:r>
              <w:rPr>
                <w:rFonts w:ascii="Segoe UI" w:hAnsi="Segoe UI"/>
                <w:color w:val="58595B" w:themeColor="text1"/>
                <w:szCs w:val="18"/>
              </w:rPr>
              <w:t>999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200</w:t>
            </w:r>
            <w:r w:rsidR="001C4AFB">
              <w:rPr>
                <w:rFonts w:ascii="Segoe UI" w:hAnsi="Segoe UI"/>
                <w:color w:val="58595B" w:themeColor="text1"/>
                <w:szCs w:val="18"/>
                <w:lang w:val="en-US"/>
              </w:rPr>
              <w:t>.</w:t>
            </w:r>
            <w:r>
              <w:rPr>
                <w:rFonts w:ascii="Segoe UI" w:hAnsi="Segoe UI"/>
                <w:color w:val="58595B" w:themeColor="text1"/>
                <w:szCs w:val="18"/>
              </w:rPr>
              <w:t>000 – 399</w:t>
            </w:r>
            <w:r w:rsidR="001C4AFB">
              <w:rPr>
                <w:rFonts w:ascii="Segoe UI" w:hAnsi="Segoe UI"/>
                <w:color w:val="58595B" w:themeColor="text1"/>
                <w:szCs w:val="18"/>
                <w:lang w:val="en-US"/>
              </w:rPr>
              <w:t>.</w:t>
            </w:r>
            <w:r>
              <w:rPr>
                <w:rFonts w:ascii="Segoe UI" w:hAnsi="Segoe UI"/>
                <w:color w:val="58595B" w:themeColor="text1"/>
                <w:szCs w:val="18"/>
              </w:rPr>
              <w:t>999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400</w:t>
            </w:r>
            <w:r w:rsidR="001C4AFB">
              <w:rPr>
                <w:rFonts w:ascii="Segoe UI" w:hAnsi="Segoe UI"/>
                <w:color w:val="58595B" w:themeColor="text1"/>
                <w:szCs w:val="18"/>
                <w:lang w:val="en-US"/>
              </w:rPr>
              <w:t>.</w:t>
            </w:r>
            <w:r>
              <w:rPr>
                <w:rFonts w:ascii="Segoe UI" w:hAnsi="Segoe UI"/>
                <w:color w:val="58595B" w:themeColor="text1"/>
                <w:szCs w:val="18"/>
              </w:rPr>
              <w:t>000 – 599</w:t>
            </w:r>
            <w:r w:rsidR="001C4AFB">
              <w:rPr>
                <w:rFonts w:ascii="Segoe UI" w:hAnsi="Segoe UI"/>
                <w:color w:val="58595B" w:themeColor="text1"/>
                <w:szCs w:val="18"/>
                <w:lang w:val="en-US"/>
              </w:rPr>
              <w:t>.</w:t>
            </w:r>
            <w:r>
              <w:rPr>
                <w:rFonts w:ascii="Segoe UI" w:hAnsi="Segoe UI"/>
                <w:color w:val="58595B" w:themeColor="text1"/>
                <w:szCs w:val="18"/>
              </w:rPr>
              <w:t>999</w:t>
            </w:r>
          </w:p>
        </w:tc>
        <w:tc>
          <w:tcPr>
            <w:tcW w:w="251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rsidTr="00B861C9">
        <w:tc>
          <w:tcPr>
            <w:tcW w:w="3070" w:type="dxa"/>
            <w:vAlign w:val="center"/>
          </w:tcPr>
          <w:p w:rsidR="00816143" w:rsidRPr="002123CF" w:rsidRDefault="00816143" w:rsidP="001C4AFB">
            <w:pPr>
              <w:pStyle w:val="ProductList-Body"/>
              <w:rPr>
                <w:rFonts w:ascii="Segoe UI" w:hAnsi="Segoe UI"/>
                <w:color w:val="58595B" w:themeColor="text1"/>
                <w:szCs w:val="18"/>
              </w:rPr>
            </w:pPr>
            <w:r>
              <w:rPr>
                <w:rFonts w:ascii="Segoe UI" w:hAnsi="Segoe UI"/>
                <w:color w:val="58595B" w:themeColor="text1"/>
                <w:szCs w:val="18"/>
              </w:rPr>
              <w:t>600</w:t>
            </w:r>
            <w:r w:rsidR="001C4AFB">
              <w:rPr>
                <w:rFonts w:ascii="Segoe UI" w:hAnsi="Segoe UI"/>
                <w:color w:val="58595B" w:themeColor="text1"/>
                <w:szCs w:val="18"/>
                <w:lang w:val="en-US"/>
              </w:rPr>
              <w:t>.</w:t>
            </w:r>
            <w:r>
              <w:rPr>
                <w:rFonts w:ascii="Segoe UI" w:hAnsi="Segoe UI"/>
                <w:color w:val="58595B" w:themeColor="text1"/>
                <w:szCs w:val="18"/>
              </w:rPr>
              <w:t>000 +</w:t>
            </w:r>
          </w:p>
        </w:tc>
        <w:tc>
          <w:tcPr>
            <w:tcW w:w="2510" w:type="dxa"/>
            <w:vAlign w:val="center"/>
          </w:tcPr>
          <w:p w:rsidR="00816143" w:rsidRPr="002123CF" w:rsidRDefault="00816143" w:rsidP="00032091">
            <w:pPr>
              <w:pStyle w:val="ProductList-Body"/>
              <w:jc w:val="center"/>
              <w:rPr>
                <w:rFonts w:ascii="Segoe UI" w:hAnsi="Segoe UI"/>
                <w:color w:val="58595B" w:themeColor="text1"/>
                <w:szCs w:val="18"/>
              </w:rPr>
            </w:pPr>
            <w:r>
              <w:rPr>
                <w:rFonts w:ascii="Segoe UI" w:hAnsi="Segoe UI"/>
                <w:color w:val="58595B" w:themeColor="text1"/>
                <w:szCs w:val="18"/>
              </w:rPr>
              <w:t>1</w:t>
            </w:r>
            <w:r w:rsidR="00032091">
              <w:rPr>
                <w:rFonts w:ascii="Segoe UI" w:hAnsi="Segoe UI"/>
                <w:color w:val="58595B" w:themeColor="text1"/>
                <w:szCs w:val="18"/>
                <w:lang w:val="en-US"/>
              </w:rPr>
              <w:t>.</w:t>
            </w:r>
            <w:r>
              <w:rPr>
                <w:rFonts w:ascii="Segoe UI" w:hAnsi="Segoe UI"/>
                <w:color w:val="58595B" w:themeColor="text1"/>
                <w:szCs w:val="18"/>
              </w:rPr>
              <w:t>400</w:t>
            </w:r>
          </w:p>
        </w:tc>
        <w:tc>
          <w:tcPr>
            <w:tcW w:w="2080" w:type="dxa"/>
            <w:vAlign w:val="center"/>
          </w:tcPr>
          <w:p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rsidR="00F0478C" w:rsidRPr="00CA772A" w:rsidRDefault="00F754C4" w:rsidP="002123CF">
      <w:pPr>
        <w:pStyle w:val="Thirdheading"/>
        <w:rPr>
          <w:rFonts w:eastAsiaTheme="majorEastAsia"/>
        </w:rPr>
      </w:pPr>
      <w:r>
        <w:rPr>
          <w:rFonts w:eastAsiaTheme="majorEastAsia" w:cstheme="majorBidi"/>
          <w:b/>
          <w:bCs/>
          <w:color w:val="8064A2" w:themeColor="accent4"/>
          <w:sz w:val="18"/>
          <w:szCs w:val="18"/>
        </w:rPr>
        <w:t>Χρήση των ημερών των Κουπονιών Εκπαίδευσης</w:t>
      </w:r>
    </w:p>
    <w:p w:rsidR="00816143" w:rsidRPr="00CA772A" w:rsidRDefault="00816143" w:rsidP="007B5219">
      <w:pPr>
        <w:pStyle w:val="BodyText"/>
        <w:numPr>
          <w:ilvl w:val="0"/>
          <w:numId w:val="16"/>
        </w:numPr>
        <w:spacing w:after="0"/>
      </w:pPr>
      <w:r>
        <w:rPr>
          <w:color w:val="58595B" w:themeColor="text1"/>
          <w:szCs w:val="18"/>
        </w:rPr>
        <w:t>Δ</w:t>
      </w:r>
      <w:r>
        <w:t>εν διατίθενται όλα τα προγράμματα μαθημάτων σε όλες τις γλώσσες.</w:t>
      </w:r>
    </w:p>
    <w:p w:rsidR="00816143" w:rsidRPr="00CA772A" w:rsidRDefault="00816143" w:rsidP="007B5219">
      <w:pPr>
        <w:pStyle w:val="BodyText"/>
        <w:numPr>
          <w:ilvl w:val="0"/>
          <w:numId w:val="16"/>
        </w:numPr>
        <w:spacing w:after="0"/>
      </w:pPr>
      <w:r>
        <w:t>Ισχύουν τοπικές πολιτικές και Όροι Χρήσης που έχουν οριστεί από το Συνεργάτη Εκμάθησης της Microsoft.</w:t>
      </w:r>
    </w:p>
    <w:p w:rsidR="00816143" w:rsidRPr="00CA772A" w:rsidRDefault="00816143" w:rsidP="007B5219">
      <w:pPr>
        <w:pStyle w:val="BodyText"/>
        <w:numPr>
          <w:ilvl w:val="0"/>
          <w:numId w:val="16"/>
        </w:numPr>
        <w:spacing w:after="0"/>
      </w:pPr>
      <w:r>
        <w:lastRenderedPageBreak/>
        <w:t>Οι Υπεύθυνοι Διαχείρισης Πλεονεκτημάτων έχουν τη δυνατότητα ανάκλησης ενός κουπονιού με εκχωρημένη κατάσταση έως την ημερομηνία ακύρωσης του μαθήματος που ορίζεται από το Συνεργάτη Εκμάθησης της Microsoft.</w:t>
      </w:r>
    </w:p>
    <w:p w:rsidR="00816143" w:rsidRPr="00CA772A" w:rsidRDefault="00816143" w:rsidP="007B5219">
      <w:pPr>
        <w:pStyle w:val="BodyText"/>
        <w:numPr>
          <w:ilvl w:val="0"/>
          <w:numId w:val="16"/>
        </w:numPr>
        <w:spacing w:after="0"/>
      </w:pPr>
      <w:r>
        <w:t>Τυχόν ημέρες του προγράμματος μαθημάτων που δεν καλύπτονται από το κουπόνι θα πρέπει να πληρώνονται από το άτομο που είναι αποδέκτης της εκπαίδευσης.</w:t>
      </w:r>
    </w:p>
    <w:p w:rsidR="00816143" w:rsidRPr="00CA772A" w:rsidRDefault="00816143" w:rsidP="007B5219">
      <w:pPr>
        <w:pStyle w:val="BodyText"/>
        <w:numPr>
          <w:ilvl w:val="0"/>
          <w:numId w:val="16"/>
        </w:numPr>
        <w:spacing w:after="0"/>
      </w:pPr>
      <w:r>
        <w:t>Τυχόν ημέρες κουπονιού που υπερβαίνουν τον αριθμό των ημερών που ισχύουν για ένα συγκεκριμένο μάθημα θα επιστρέφονται στο σύνολο ημερών που είναι διαθέσιμες για εσωτερική αναδιανομή από τους Υπευθύνους Διαχείρισης Πλεονεκτημάτων.</w:t>
      </w:r>
    </w:p>
    <w:p w:rsidR="00816143" w:rsidRPr="00CA772A" w:rsidRDefault="00816143" w:rsidP="007B5219">
      <w:pPr>
        <w:pStyle w:val="BodyText"/>
        <w:numPr>
          <w:ilvl w:val="0"/>
          <w:numId w:val="16"/>
        </w:numPr>
        <w:spacing w:after="0"/>
      </w:pPr>
      <w:r>
        <w:t>Τα προγράμματα μαθημάτων που παρέχονται σε ταχεία μορφή απαιτούν ημέρες κουπονιών αντίστοιχες με τον αριθμό ημερών του προγράμματος μαθημάτων για την κανονική διεξαγωγή του προγράμματος μαθημάτων.</w:t>
      </w:r>
    </w:p>
    <w:p w:rsidR="00816143" w:rsidRPr="00CA772A" w:rsidRDefault="00816143" w:rsidP="007B5219">
      <w:pPr>
        <w:pStyle w:val="BodyText"/>
        <w:numPr>
          <w:ilvl w:val="0"/>
          <w:numId w:val="16"/>
        </w:numPr>
        <w:spacing w:after="0"/>
      </w:pPr>
      <w:r>
        <w:t>Η εξαργύρωση του κουπονιού είναι δυνατή μόνο για ημέρες εκπαίδευσης με εκπαιδευτή, με κατάλληλους Συνεργάτες Εκμάθησης της Microsoft σε εγκεκριμένα προγράμματα μαθημάτων.</w:t>
      </w:r>
      <w:r w:rsidR="00352385">
        <w:t xml:space="preserve"> </w:t>
      </w:r>
      <w:r>
        <w:t>Τα προσαρμοσμένα προγράμματα μαθημάτων (εκτός από την ταχεία παράδοση εγκεκριμένων προγραμμάτων μαθημάτων ή προσαρμοσμένων προγραμμάτων μαθημάτων που αποτελούνται αποκλειστικά από εγκεκριμένα προγράμματα μαθημάτων) δεν είναι διαθέσιμα για κάλυψη από τα εν λόγω κουπόνια.</w:t>
      </w:r>
      <w:r w:rsidR="00352385">
        <w:t xml:space="preserve"> </w:t>
      </w:r>
      <w:r>
        <w:t xml:space="preserve">Για πληροφορίες σχετικά με τα εγκεκριμένα προγράμματα μαθημάτων, επισκεφθείτε τη διεύθυνση </w:t>
      </w:r>
      <w:hyperlink r:id="rId23" w:history="1">
        <w:r>
          <w:rPr>
            <w:rStyle w:val="Hyperlink"/>
            <w:szCs w:val="18"/>
          </w:rPr>
          <w:t>http://www.microsoft.com/learning/sa/training.mspx</w:t>
        </w:r>
      </w:hyperlink>
      <w:r w:rsidRPr="00611DDA">
        <w:t>.</w:t>
      </w:r>
      <w:r>
        <w:rPr>
          <w:color w:val="58595B" w:themeColor="text1"/>
          <w:szCs w:val="18"/>
        </w:rPr>
        <w:t xml:space="preserve"> </w:t>
      </w:r>
    </w:p>
    <w:p w:rsidR="00816143" w:rsidRPr="00CA772A" w:rsidRDefault="00816143" w:rsidP="007B5219">
      <w:pPr>
        <w:pStyle w:val="BodyText"/>
        <w:numPr>
          <w:ilvl w:val="0"/>
          <w:numId w:val="16"/>
        </w:numPr>
        <w:spacing w:after="0"/>
      </w:pPr>
      <w:r>
        <w:t>Δεν είναι δυνατή η χρήση κουπονιών για την κάλυψη αμοιβών σε περίπτωση απουσίας από ένα πρόγραμμα μαθημάτων για το οποίο έχει πραγματοποιηθεί κράτηση.</w:t>
      </w:r>
      <w:r w:rsidR="00352385">
        <w:t xml:space="preserve"> </w:t>
      </w:r>
      <w:r>
        <w:t xml:space="preserve">Όλες οι αμοιβές που σχετίζονται με «Απουσίες» αποτελούν δική σας ευθύνη. </w:t>
      </w:r>
    </w:p>
    <w:p w:rsidR="00816143" w:rsidRPr="00CA772A" w:rsidRDefault="00816143" w:rsidP="007B5219">
      <w:pPr>
        <w:pStyle w:val="BodyText"/>
        <w:numPr>
          <w:ilvl w:val="0"/>
          <w:numId w:val="16"/>
        </w:numPr>
        <w:spacing w:after="0"/>
      </w:pPr>
      <w:r>
        <w:t xml:space="preserve">Η εξαργύρωση των κουπονιών είναι δυνατή μόνο από το άτομο που έχει εγκριθεί από τον οργανισμό σας για χρήση του κουπονιού. </w:t>
      </w:r>
    </w:p>
    <w:p w:rsidR="00816143" w:rsidRPr="00CA772A" w:rsidRDefault="00816143" w:rsidP="007B5219">
      <w:pPr>
        <w:pStyle w:val="BodyText"/>
        <w:numPr>
          <w:ilvl w:val="0"/>
          <w:numId w:val="16"/>
        </w:numPr>
        <w:spacing w:after="0"/>
      </w:pPr>
      <w:r>
        <w:t>Δεν είναι δυνατή η ανταλλαγή των κουπονιών έναντι μετρητών, χρημάτων ή άλλων ειδών αξίας.</w:t>
      </w:r>
    </w:p>
    <w:p w:rsidR="00816143" w:rsidRPr="00CA772A" w:rsidRDefault="00816143" w:rsidP="007B5219">
      <w:pPr>
        <w:pStyle w:val="BodyText"/>
        <w:numPr>
          <w:ilvl w:val="0"/>
          <w:numId w:val="16"/>
        </w:numPr>
        <w:spacing w:after="0"/>
      </w:pPr>
      <w:r>
        <w:t>Τα κουπόνια πρέπει να εκχωρούνται κατά την περίοδο κάλυψης Εξασφάλισης Αναβάθμισης Λογισμικού.</w:t>
      </w:r>
    </w:p>
    <w:p w:rsidR="00816143" w:rsidRPr="00CA772A" w:rsidRDefault="00816143" w:rsidP="007B5219">
      <w:pPr>
        <w:pStyle w:val="BodyText"/>
        <w:numPr>
          <w:ilvl w:val="0"/>
          <w:numId w:val="16"/>
        </w:numPr>
        <w:spacing w:after="0"/>
      </w:pPr>
      <w:r>
        <w:t>Τα κουπόνια θα λήγουν 180 ημέρες μετά την ημερομηνία εκχώρησής τους, ανεξάρτητα από τη λήξη διάρκειας της κάλυψης Εξασφάλισης Αναβάθμισης Λογισμικού. Όλες οι υπηρεσίες (διεξαγωγή της εκπαίδευσης και εξαργύρωση του κουπονιού) πρέπει να παρέχονται πριν από τη λήξη διάρκειας του κουπονιού. Τα κουπόνια που λήγουν πριν από τη λήξη της διάρκειας κάλυψης Εξασφάλισης Αναβάθμισης Λογισμικού θα επιστρέφονται στο διαθέσιμο σύνολο ημερών Κουπονιών Εκπαίδευσης.</w:t>
      </w:r>
    </w:p>
    <w:p w:rsidR="00816143" w:rsidRPr="00CA772A" w:rsidRDefault="00816143" w:rsidP="007B5219">
      <w:pPr>
        <w:pStyle w:val="BodyText"/>
        <w:numPr>
          <w:ilvl w:val="0"/>
          <w:numId w:val="16"/>
        </w:numPr>
        <w:spacing w:after="0"/>
      </w:pPr>
      <w:r>
        <w:t>Με εξαίρεση τις Συνεδρίες Επίδειξης, μία ημέρα Κουπονιού Εκπαίδευσης ισούται με μία αντίστοιχη ημέρα εκπαιδευτικής συνεδρίας.</w:t>
      </w:r>
      <w:r w:rsidR="00352385">
        <w:t xml:space="preserve"> </w:t>
      </w:r>
      <w:r>
        <w:t>Για τις Συνεδρίες Επίδειξης, μία ημέρα Κουπονιού Εκπαίδευσης ισούται με μία Συνεδρία Επίδειξης.</w:t>
      </w:r>
    </w:p>
    <w:p w:rsidR="00816143" w:rsidRPr="00CA772A" w:rsidRDefault="000F116B" w:rsidP="007B5219">
      <w:pPr>
        <w:pStyle w:val="BodyText"/>
        <w:numPr>
          <w:ilvl w:val="0"/>
          <w:numId w:val="16"/>
        </w:numPr>
        <w:spacing w:after="0"/>
      </w:pPr>
      <w:r>
        <w:t>Πρέπει να εξαργυρώσετε σύνολα τεσσάρων ή περισσότερων Κουπονιών Εκπαίδευσης για Συνεδρίες Επίδειξης</w:t>
      </w:r>
    </w:p>
    <w:p w:rsidR="00816143" w:rsidRPr="00CA772A" w:rsidRDefault="00816143" w:rsidP="007B5219">
      <w:pPr>
        <w:pStyle w:val="BodyText"/>
        <w:numPr>
          <w:ilvl w:val="0"/>
          <w:numId w:val="16"/>
        </w:numPr>
        <w:spacing w:after="0"/>
      </w:pPr>
      <w:r>
        <w:t>Τα Κουπόνια Εκπαίδευσης που εξαργυρώνονται για Συνεδρίες Επίδειξης, αντίθετα με τα Κουπόνια Εκπαίδευσης που εξαργυρώνονται για άλλες εκπαιδευτικές συνεδρίες, δεν περιορίζονται σε ένα μεμονωμένο άτομο.</w:t>
      </w:r>
    </w:p>
    <w:p w:rsidR="00816143" w:rsidRPr="00CA772A" w:rsidRDefault="00816143" w:rsidP="007B5219">
      <w:pPr>
        <w:pStyle w:val="BodyText"/>
        <w:numPr>
          <w:ilvl w:val="0"/>
          <w:numId w:val="16"/>
        </w:numPr>
        <w:spacing w:after="0"/>
      </w:pPr>
      <w:r>
        <w:t xml:space="preserve">Τα κουπόνια μπορούν να χρησιμοποιηθούν για την κράτηση εκπαίδευσης μόνο σε έναν κατάλληλο Συνεργάτη Εκμάθησης της Microsoft κάθε φορά. </w:t>
      </w:r>
    </w:p>
    <w:p w:rsidR="00816143" w:rsidRPr="00CA772A" w:rsidRDefault="00816143" w:rsidP="007B5219">
      <w:pPr>
        <w:pStyle w:val="BodyText"/>
        <w:numPr>
          <w:ilvl w:val="0"/>
          <w:numId w:val="16"/>
        </w:numPr>
        <w:spacing w:after="0"/>
      </w:pPr>
      <w:r>
        <w:t>Ο Συνεργάτης Εκμάθησης της Microsoft επιφυλάσσεται του δικαιώματος να ακυρώσει ένα μάθημα σύμφωνα με την τοπική πολιτική ακυρώσεων.</w:t>
      </w:r>
    </w:p>
    <w:p w:rsidR="00816143" w:rsidRPr="00CA772A" w:rsidRDefault="00816143" w:rsidP="007B5219">
      <w:pPr>
        <w:pStyle w:val="BodyText"/>
        <w:numPr>
          <w:ilvl w:val="0"/>
          <w:numId w:val="16"/>
        </w:numPr>
        <w:spacing w:after="0"/>
      </w:pPr>
      <w:r>
        <w:t>Τα κουπόνια είναι έγκυρα μόνο με συμμετέχοντες Συνεργάτες Εκμάθησης της Microsoft. Μπορούν να χρησιμοποιηθούν με οποιονδήποτε κατάλληλο Συνεργάτη Εκμάθησης της Microsoft παγκοσμίως.</w:t>
      </w:r>
      <w:r w:rsidR="00352385">
        <w:t xml:space="preserve"> </w:t>
      </w:r>
    </w:p>
    <w:p w:rsidR="00816143" w:rsidRPr="00CA772A" w:rsidRDefault="000F116B" w:rsidP="007B5219">
      <w:pPr>
        <w:pStyle w:val="BodyText"/>
        <w:numPr>
          <w:ilvl w:val="0"/>
          <w:numId w:val="16"/>
        </w:numPr>
        <w:spacing w:after="0"/>
      </w:pPr>
      <w:r>
        <w:t>Πρέπει να παρέχετε στο Συνεργάτη Εκμάθησης της Microsoft τις πληροφορίες κουπονιού που θέλει να χρησιμοποιήσει στο πρόγραμμα μαθημάτων πριν από τη λήξη του προγράμματος, προκειμένου να χρησιμοποιήσει το κουπόνι ως εξόφληση.</w:t>
      </w:r>
      <w:r w:rsidR="00352385">
        <w:t xml:space="preserve"> </w:t>
      </w:r>
    </w:p>
    <w:p w:rsidR="00816143" w:rsidRPr="00CA772A" w:rsidRDefault="00816143" w:rsidP="007B5219">
      <w:pPr>
        <w:pStyle w:val="BodyText"/>
        <w:numPr>
          <w:ilvl w:val="0"/>
          <w:numId w:val="16"/>
        </w:numPr>
        <w:spacing w:after="0"/>
      </w:pPr>
      <w:r>
        <w:t>Η Microsoft δεν είναι υπεύθυνη για κουπόνια που έχουν απολεσθεί, κλαπεί, χαθεί ή τύχει κατάχρησης.</w:t>
      </w:r>
    </w:p>
    <w:p w:rsidR="00816143" w:rsidRPr="00CA772A" w:rsidRDefault="00816143" w:rsidP="007B5219">
      <w:pPr>
        <w:pStyle w:val="BodyText"/>
        <w:numPr>
          <w:ilvl w:val="0"/>
          <w:numId w:val="16"/>
        </w:numPr>
        <w:spacing w:after="0"/>
      </w:pPr>
      <w:r>
        <w:t>Η μείωση του αριθμού των κατάλληλων αδειών χρήσης για τις οποίες αποκτάται Εξασφάλιση Αναβάθμισης Λογισμικού λόγω επιστροφών και άλλων προσαρμογών τιμολόγησης, όπου επιτρέπεται, ενδέχεται να μειώσει την καταλληλότητα επιπέδου εξυπηρέτησης Κουπονιών Εκπαίδευσης.</w:t>
      </w:r>
    </w:p>
    <w:p w:rsidR="00816143" w:rsidRPr="00CA772A" w:rsidRDefault="00816143" w:rsidP="007B5219">
      <w:pPr>
        <w:pStyle w:val="BodyText"/>
        <w:numPr>
          <w:ilvl w:val="0"/>
          <w:numId w:val="16"/>
        </w:numPr>
        <w:spacing w:after="0"/>
      </w:pPr>
      <w:r>
        <w:t>Τα κουπόνια μπορούν να εξαργυρωθούν μόνο από τον οργανισμό που πληροί τις προϋποθέσεις για το πλεονέκτημα.</w:t>
      </w:r>
    </w:p>
    <w:p w:rsidR="00816143" w:rsidRPr="00CA772A" w:rsidRDefault="00816143" w:rsidP="007B5219">
      <w:pPr>
        <w:pStyle w:val="BodyText"/>
        <w:numPr>
          <w:ilvl w:val="0"/>
          <w:numId w:val="16"/>
        </w:numPr>
        <w:spacing w:after="0"/>
      </w:pPr>
      <w:r>
        <w:t>Οι υπηρεσίες που παρέχονται στο πλαίσιο κουπονιών παρέχονται στο πλαίσιο σύμβασης ανάμεσα σε εσάς και τον Συνεργάτη Υπηρεσιών Σχεδιασμού. Η Microsoft δεν είναι υπεύθυνη για την εργασία ή τη μη εργασία του Συνεργάτη Υπηρεσιών Σχεδιασμού σε σχέση με τις υπηρεσίες.</w:t>
      </w:r>
    </w:p>
    <w:p w:rsidR="00405B6B" w:rsidRPr="00CA772A" w:rsidRDefault="00816143" w:rsidP="007B5219">
      <w:pPr>
        <w:pStyle w:val="BodyText"/>
        <w:numPr>
          <w:ilvl w:val="0"/>
          <w:numId w:val="16"/>
        </w:numPr>
        <w:spacing w:after="0"/>
      </w:pPr>
      <w:r>
        <w:t>Στον παραπάνω πίνακα παρουσιάζονται οι ημέρες εκπαίδευσης που είναι διαθέσιμες βάσει μιας πλήρους τριετούς αγοράς στο πλαίσιο Λογαριασμού Αγοράς.</w:t>
      </w:r>
      <w:r w:rsidR="00352385">
        <w:t xml:space="preserve"> </w:t>
      </w:r>
      <w:r>
        <w:t>Εάν η κάλυψη Εξασφάλισης Αναβάθμισης Λογισμικού διαρκεί λιγότερο από 3 έτη, ο αριθμός των Ημερών Εκπαίδευσης που δικαιούστε θα επιμεριστεί ανάλογα.</w:t>
      </w:r>
    </w:p>
    <w:p w:rsidR="005944C1" w:rsidRPr="00CA772A" w:rsidRDefault="005944C1" w:rsidP="009A7988">
      <w:pPr>
        <w:pStyle w:val="Heading2"/>
      </w:pPr>
      <w:bookmarkStart w:id="32" w:name="_24x7_Problem_Resolution_1"/>
      <w:bookmarkStart w:id="33" w:name="_Toc403380305"/>
      <w:bookmarkStart w:id="34" w:name="_Toc417694385"/>
      <w:bookmarkEnd w:id="32"/>
      <w:r>
        <w:lastRenderedPageBreak/>
        <w:t>Υποστήριξη Επίλυσης Προβλημάτων 24 Ώρες το 24ωρο και 7 Ημέρες την Εβδομάδα</w:t>
      </w:r>
      <w:bookmarkEnd w:id="33"/>
      <w:bookmarkEnd w:id="34"/>
      <w:r>
        <w:t xml:space="preserve"> </w:t>
      </w:r>
    </w:p>
    <w:p w:rsidR="005944C1" w:rsidRPr="00CA772A" w:rsidRDefault="00E23144" w:rsidP="005944C1">
      <w:r>
        <w:rPr>
          <w:color w:val="58595B" w:themeColor="text1"/>
          <w:szCs w:val="18"/>
        </w:rPr>
        <w:t>Εάν έχετε κάλυψη Εξασφάλισης Αναβάθμισης Λογισμικού, δικαιούστε Υποστήριξη Επίλυσης Προβλημάτων 24 Ώρες το 24ωρο και 7 Ημέρες την Εβδομάδα με τις αγορές σας.</w:t>
      </w:r>
      <w:r w:rsidR="00352385">
        <w:rPr>
          <w:color w:val="58595B" w:themeColor="text1"/>
          <w:szCs w:val="18"/>
        </w:rPr>
        <w:t xml:space="preserve"> </w:t>
      </w:r>
      <w:r>
        <w:rPr>
          <w:color w:val="58595B" w:themeColor="text1"/>
          <w:szCs w:val="18"/>
        </w:rPr>
        <w:t>Η Υποστήριξη Επίλυσης Προβλημάτων 24 Ώρες το 24ωρο και 7 Ημέρες την Εβδομάδα παρέχει βοήθεια για προβλήματα με συγκεκριμένα συμπτώματα που παρουσιάζονται κατά τη χρήση προϊόντων της Microsoft, σε περιπτώσεις στις οποίες αναμένεται εύλογα ότι τα προβλήματα προκαλούνται από προϊόντα της Microsoft.</w:t>
      </w:r>
      <w:r w:rsidR="00352385">
        <w:rPr>
          <w:color w:val="58595B" w:themeColor="text1"/>
          <w:szCs w:val="18"/>
        </w:rPr>
        <w:t xml:space="preserve"> </w:t>
      </w:r>
      <w:r>
        <w:rPr>
          <w:color w:val="58595B" w:themeColor="text1"/>
          <w:szCs w:val="18"/>
        </w:rPr>
        <w:t>Η Microsoft θα καταβάλει εύλογες προσπάθειες να σας βοηθήσει με αιτήσεις υποστήριξης με τρόπο που συνάδει με τις πολιτικές Υποστήριξης Προϊόντων Microsoft.</w:t>
      </w:r>
      <w:r w:rsidR="00352385">
        <w:rPr>
          <w:color w:val="58595B" w:themeColor="text1"/>
          <w:szCs w:val="18"/>
        </w:rPr>
        <w:t xml:space="preserve"> </w:t>
      </w:r>
      <w:r>
        <w:rPr>
          <w:color w:val="58595B" w:themeColor="text1"/>
          <w:szCs w:val="18"/>
        </w:rPr>
        <w:t xml:space="preserve">Η Microsoft επιφυλάσσεται του δικαιώματος απόρριψης αβάσιμων αιτήσεων για υπηρεσίες υποστήριξης και κατά καιρούς ενδέχεται να σας παραπέμπει σε πρόσθετη σύμβαση επιπέδου εξυπηρέτησης η οποία ενδέχεται να απαιτεί πρόσθετη χρέωση. </w:t>
      </w:r>
    </w:p>
    <w:p w:rsidR="005944C1" w:rsidRPr="00CA772A" w:rsidRDefault="005944C1" w:rsidP="002123CF">
      <w:pPr>
        <w:spacing w:before="120"/>
      </w:pPr>
      <w:r>
        <w:rPr>
          <w:color w:val="58595B" w:themeColor="text1"/>
          <w:szCs w:val="18"/>
        </w:rPr>
        <w:t xml:space="preserve">Η Microsoft δύναται να προσθέτει υποστήριξη για νέα Προϊόντα ή να διακόπτει την υποστήριξη υπαρχόντων Προϊόντων. Ενδέχεται να υπάρχουν περιπτώσεις κατά τις οποίες ο τρόπος χρήσης και εφαρμογής των προϊόντων της Microsoft από τον οργανισμό σας να μην μπορεί να υποστηριχθεί αποτελεσματικά. Στο πλαίσιο της παροχής υπηρεσιών υποστήριξης, η Microsoft θα σας ενημερώνει όταν προκύπτει κάτι τέτοιο. Εάν μέσα σε 30 ημέρες από την κοινοποίηση ο οργανισμός σας δεν τροποποιήσει την εφαρμογή έτσι ώστε να μπορεί να παρασχεθεί αποτελεσματική υποστήριξη, η Microsoft δεν υποχρεούται να παρέχει περαιτέρω υπηρεσίες υποστήριξης για την εφαρμογή αυτή. Ωστόσο, η Microsoft θα εξακολουθήσει να παρέχει υποστήριξη για άλλες υποστηρίξιμες εφαρμογές που καλύπτονται από τους παρόντες όρους και προϋποθέσεις. </w:t>
      </w:r>
    </w:p>
    <w:p w:rsidR="0046773C" w:rsidRPr="00CA772A" w:rsidRDefault="005944C1" w:rsidP="002123CF">
      <w:pPr>
        <w:spacing w:before="120"/>
      </w:pPr>
      <w:r>
        <w:rPr>
          <w:color w:val="58595B" w:themeColor="text1"/>
          <w:szCs w:val="18"/>
        </w:rPr>
        <w:t>Η αίτηση υποστήριξης για υποβοηθούμενη επιδιόρθωση σφαλμάτων, γνωστή επίσης και ως περιστατικό, ορίζεται ως ένα μεμονωμένο ζήτημα υποστήριξης με σχετική εύλογη προσπάθεια που απαιτείται για την επίλυσή του.</w:t>
      </w:r>
      <w:r w:rsidR="00352385">
        <w:rPr>
          <w:color w:val="58595B" w:themeColor="text1"/>
          <w:szCs w:val="18"/>
        </w:rPr>
        <w:t xml:space="preserve"> </w:t>
      </w:r>
      <w:r>
        <w:rPr>
          <w:color w:val="58595B" w:themeColor="text1"/>
          <w:szCs w:val="18"/>
        </w:rPr>
        <w:t>Μεμονωμένο ζήτημα υποστήριξης είναι ένα πρόβλημα που δεν μπορεί να αναλυθεί περαιτέρω σε δευτερεύοντα ζητήματα.</w:t>
      </w:r>
      <w:r w:rsidR="00352385">
        <w:rPr>
          <w:color w:val="58595B" w:themeColor="text1"/>
          <w:szCs w:val="18"/>
        </w:rPr>
        <w:t xml:space="preserve"> </w:t>
      </w:r>
      <w:r>
        <w:rPr>
          <w:color w:val="58595B" w:themeColor="text1"/>
          <w:szCs w:val="18"/>
        </w:rPr>
        <w:t>Εάν ένα πρόβλημα αποτελείται από δευτερεύοντα ζητήματα, καθένα από αυτά θα θεωρείται ξεχωριστό περιστατικό.</w:t>
      </w:r>
      <w:r w:rsidR="00352385">
        <w:rPr>
          <w:color w:val="58595B" w:themeColor="text1"/>
          <w:szCs w:val="18"/>
        </w:rPr>
        <w:t xml:space="preserve"> </w:t>
      </w:r>
      <w:r>
        <w:rPr>
          <w:color w:val="58595B" w:themeColor="text1"/>
          <w:szCs w:val="18"/>
        </w:rPr>
        <w:t>Σε ορισμένες περιπτώσεις, ενδέχεται να παράσχουμε μια τροποποίηση στον εμπορικά διαθέσιμο κώδικα λογισμικού του προϊόντος Microsoft, προκειμένου να αντιμετωπιστούν συγκεκριμένα κρίσιμα προβλήματα («Άμεσες Επιδιορθώσεις») ανταποκρινόμενοι σε αίτηση υποστήριξης υποβοηθούμενης επιδιόρθωσης σφαλμάτων.</w:t>
      </w:r>
      <w:r w:rsidR="00352385">
        <w:rPr>
          <w:color w:val="58595B" w:themeColor="text1"/>
          <w:szCs w:val="18"/>
        </w:rPr>
        <w:t xml:space="preserve"> </w:t>
      </w:r>
      <w:r>
        <w:rPr>
          <w:color w:val="58595B" w:themeColor="text1"/>
          <w:szCs w:val="18"/>
        </w:rPr>
        <w:t>Οι άμεσες επιδιορθώσεις έχουν σχεδιαστεί για την αντιμετώπιση συγκεκριμένων προβλημάτων και δεν έχουν υποβληθεί σε δοκιμές παλινδρόμησης.</w:t>
      </w:r>
      <w:r w:rsidR="00352385">
        <w:rPr>
          <w:color w:val="58595B" w:themeColor="text1"/>
          <w:szCs w:val="18"/>
        </w:rPr>
        <w:t xml:space="preserve"> </w:t>
      </w:r>
      <w:r>
        <w:rPr>
          <w:color w:val="58595B" w:themeColor="text1"/>
          <w:szCs w:val="18"/>
        </w:rPr>
        <w:t>Εκτός εάν προβλέπεται άλλως στην παρούσα, οι Άμεσες Επιδιορθώσεις δεν επιτρέπεται να διανέμονται σε μη συγγενή τρίτα μέρη χωρίς την πρότερη έγγραφη συγκατάθεση της Microsoft.</w:t>
      </w:r>
    </w:p>
    <w:p w:rsidR="005944C1" w:rsidRPr="00CA772A" w:rsidRDefault="005944C1" w:rsidP="002123CF">
      <w:pPr>
        <w:spacing w:before="120" w:after="120"/>
      </w:pPr>
      <w:r>
        <w:rPr>
          <w:color w:val="58595B" w:themeColor="text1"/>
          <w:szCs w:val="18"/>
        </w:rPr>
        <w:t>Τα προϊόντα που είναι διαθέσιμα μέσω της Παραχώρησης Πολλαπλών Αδειών Χρήσης (Volume Licensing) και τα οποία βρίσκονται επί του παρόντος στη Βασική Υποστήριξη όπως ορίζεται στην Πολιτική Κύκλου Ζωής Υποστήριξης της Microsoft είναι κατάλληλα για Υποστήριξη Επίλυσης Προβλημάτων 24 Ώρες το 24ωρο και 7 Ημέρες την Εβδομάδα.</w:t>
      </w:r>
      <w:r w:rsidR="00352385">
        <w:rPr>
          <w:color w:val="58595B" w:themeColor="text1"/>
          <w:szCs w:val="18"/>
        </w:rPr>
        <w:t xml:space="preserve"> </w:t>
      </w:r>
      <w:r>
        <w:rPr>
          <w:color w:val="58595B" w:themeColor="text1"/>
          <w:szCs w:val="18"/>
        </w:rPr>
        <w:t>Η καταλληλότητα προϊόντων για τηλεφωνική υποστήριξη εξαρτάται από τη διαθεσιμότητα της προσφοράς Εξασφάλισης Αναβάθμισης Λογισμικού για το συγκεκριμένο Προϊόν. Στις περιπτώσεις που δεν είναι διαθέσιμη κάποια επιλογή Εξασφάλισης Αναβάθμισης Λογισμικού για το διακομιστή αλλά για τις CAL, θα χρησιμοποιηθούν πόντοι για το πλήθος CAL για περιστατικά για άλλα κατάλληλα Προϊόντα, όπως αναφέρεται παρακάτω στην ενότητα «Περιστατικά Τηλεφωνικής Υποστήριξης».</w:t>
      </w:r>
      <w:r w:rsidR="00352385">
        <w:rPr>
          <w:color w:val="58595B" w:themeColor="text1"/>
          <w:szCs w:val="18"/>
        </w:rPr>
        <w:t xml:space="preserve"> </w:t>
      </w:r>
      <w:r>
        <w:rPr>
          <w:color w:val="58595B" w:themeColor="text1"/>
          <w:szCs w:val="18"/>
        </w:rPr>
        <w:t>Ανατρέξτε στη συγκεκριμένη ενότητα για το Προϊόν στον Κατάλογο Προϊόντων, για να συμβουλευτείτε την πολιτική εξυπηρέτησης και υποστήριξης.</w:t>
      </w:r>
      <w:r w:rsidR="00352385">
        <w:rPr>
          <w:color w:val="58595B" w:themeColor="text1"/>
          <w:szCs w:val="18"/>
        </w:rPr>
        <w:t xml:space="preserve"> </w:t>
      </w:r>
      <w:r>
        <w:rPr>
          <w:color w:val="58595B" w:themeColor="text1"/>
          <w:szCs w:val="18"/>
        </w:rPr>
        <w:t>Οι προηγούμενες εκδόσεις Προϊόντων που βρίσκονται επί του παρόντος σε Βασική Υποστήριξη τις οποίες επιλέγετε να χρησιμοποιήσετε αντί για την τρέχουσα έκδοση με άδεια χρήσης, είναι επίσης κατάλληλες.</w:t>
      </w:r>
      <w:r w:rsidR="00352385">
        <w:rPr>
          <w:color w:val="58595B" w:themeColor="text1"/>
          <w:szCs w:val="18"/>
        </w:rPr>
        <w:t xml:space="preserve"> </w:t>
      </w:r>
      <w:r>
        <w:rPr>
          <w:color w:val="58595B" w:themeColor="text1"/>
          <w:szCs w:val="18"/>
        </w:rPr>
        <w:t>Εξαιρούνται η έκδοση Developer Edition όλων των διακομιστών, τα προϊόντα HED και οι Συνδρομές MSDN.</w:t>
      </w:r>
    </w:p>
    <w:p w:rsidR="005944C1" w:rsidRPr="00CA772A" w:rsidRDefault="005944C1" w:rsidP="005944C1">
      <w:r>
        <w:rPr>
          <w:color w:val="58595B" w:themeColor="text1"/>
          <w:szCs w:val="18"/>
        </w:rPr>
        <w:t>Με την Υποστήριξη Επίλυσης Προβλημάτων 24 Ώρες το 24ωρο και 7 Ημέρες την Εβδομάδα δικαιούστε μια σειρά περιστατικών και συνδέσμων για την έναρξη τυχόν τέτοιων περιστατικών όπως περιγράφεται παρακάτω. Η υποστήριξη μπορεί να ξεκινήσει μέσω της υποβολής περιστατικών είτε ηλεκτρονικά μέσω Web είτε μέσω Τηλεφώνου. Για κάθε τύπο μέσου ισχύουν διαφορετικές παροχές.</w:t>
      </w:r>
      <w:r w:rsidR="00352385">
        <w:rPr>
          <w:color w:val="58595B" w:themeColor="text1"/>
          <w:szCs w:val="18"/>
        </w:rPr>
        <w:t xml:space="preserve"> </w:t>
      </w:r>
    </w:p>
    <w:p w:rsidR="005944C1" w:rsidRPr="00CA772A" w:rsidRDefault="005944C1" w:rsidP="005944C1">
      <w:pPr>
        <w:pStyle w:val="Thirdheading"/>
      </w:pPr>
      <w:r>
        <w:rPr>
          <w:b/>
        </w:rPr>
        <w:t>Περιστατικά Τηλεφωνικής Υποστήριξης</w:t>
      </w:r>
    </w:p>
    <w:p w:rsidR="005944C1" w:rsidRPr="00CE08AD" w:rsidRDefault="005944C1" w:rsidP="005944C1">
      <w:pPr>
        <w:rPr>
          <w:color w:val="58595B" w:themeColor="text1"/>
          <w:szCs w:val="18"/>
        </w:rPr>
      </w:pPr>
      <w:r>
        <w:rPr>
          <w:color w:val="58595B" w:themeColor="text1"/>
          <w:szCs w:val="18"/>
        </w:rPr>
        <w:t>Ο αριθμός των επιτρεπόμενων περιστατικών τηλεφωνικής υποστήριξης διαφέρει ανάλογα με τους πόντους πλεονεκτημάτων Εξασφάλισης Αναβάθμισης Λογισμικού που έχετε κερδίσει.</w:t>
      </w:r>
      <w:r w:rsidR="00352385">
        <w:rPr>
          <w:color w:val="58595B" w:themeColor="text1"/>
          <w:szCs w:val="18"/>
        </w:rPr>
        <w:t xml:space="preserve"> </w:t>
      </w:r>
      <w:r>
        <w:rPr>
          <w:color w:val="58595B" w:themeColor="text1"/>
          <w:szCs w:val="18"/>
        </w:rPr>
        <w:t>Εάν έχετε κάλυψη Εξασφάλισης Αναβάθμισης Λογισμικού σε τουλάχιστον ένα κατάλληλο Προϊόν λογισμικού Διακομιστή, δικαιούστε δωρεάν περιστατικό.</w:t>
      </w:r>
      <w:r w:rsidR="00352385">
        <w:rPr>
          <w:rFonts w:cs="Tahoma"/>
          <w:color w:val="58595B" w:themeColor="text1"/>
          <w:szCs w:val="18"/>
        </w:rPr>
        <w:t xml:space="preserve"> </w:t>
      </w:r>
      <w:r>
        <w:rPr>
          <w:rFonts w:cs="Tahoma"/>
          <w:color w:val="58595B" w:themeColor="text1"/>
          <w:szCs w:val="18"/>
        </w:rPr>
        <w:t xml:space="preserve">Ο αριθμός των περιστατικών τηλεφωνικής υποστήριξης που δικαιούστε βασίζεται στο σύνολο των πόντων που έχει υπολογιστεί ότι έχετε κερδίσει μέσω του </w:t>
      </w:r>
      <w:r>
        <w:rPr>
          <w:color w:val="58595B" w:themeColor="text1"/>
          <w:szCs w:val="18"/>
        </w:rPr>
        <w:t>Λογαριασμού Αγοράς σας, όπως φαίνεται παρακάτω (ανατρέξτε στην ενότητα «Υπολογισμός των Πόντων των Πλεονεκτημάτων Εξασφάλισης Αναβάθμισης Λογισμικού για τη Σύμβαση για Προϊόντα και Υπηρεσίες της Microsoft (MPSA)» στο παρόν έγγραφο για λεπτομέρειες σχετικά με τον υπολογισμό των πόντων των Πλεονεκτημάτων Εξασφάλισης Αναβάθμισης Λογισμικού):</w:t>
      </w:r>
    </w:p>
    <w:p w:rsidR="00146025" w:rsidRPr="00CE08AD" w:rsidRDefault="00146025" w:rsidP="005944C1"/>
    <w:tbl>
      <w:tblPr>
        <w:tblStyle w:val="TableGrid"/>
        <w:tblW w:w="0" w:type="auto"/>
        <w:tblInd w:w="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73"/>
        <w:gridCol w:w="2690"/>
      </w:tblGrid>
      <w:tr w:rsidR="005944C1" w:rsidRPr="005B13F2" w:rsidTr="003F5C01">
        <w:trPr>
          <w:tblHeader/>
        </w:trPr>
        <w:tc>
          <w:tcPr>
            <w:tcW w:w="3573" w:type="dxa"/>
            <w:shd w:val="clear" w:color="auto" w:fill="5F497A" w:themeFill="accent4" w:themeFillShade="BF"/>
            <w:vAlign w:val="center"/>
          </w:tcPr>
          <w:p w:rsidR="005944C1" w:rsidRPr="005B13F2" w:rsidRDefault="005944C1" w:rsidP="00E16B45">
            <w:pPr>
              <w:pStyle w:val="ProductList-Body"/>
              <w:spacing w:before="20" w:after="20"/>
              <w:rPr>
                <w:color w:val="FFFFFF" w:themeColor="background1"/>
                <w:szCs w:val="18"/>
              </w:rPr>
            </w:pPr>
            <w:r>
              <w:rPr>
                <w:color w:val="FFFFFF" w:themeColor="background1"/>
                <w:szCs w:val="18"/>
              </w:rPr>
              <w:lastRenderedPageBreak/>
              <w:t>Κατηγορία</w:t>
            </w:r>
          </w:p>
        </w:tc>
        <w:tc>
          <w:tcPr>
            <w:tcW w:w="2690" w:type="dxa"/>
            <w:shd w:val="clear" w:color="auto" w:fill="5F497A" w:themeFill="accent4" w:themeFillShade="BF"/>
            <w:vAlign w:val="center"/>
          </w:tcPr>
          <w:p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Πόντοι ανά περιστατικό τηλεφωνικής υποστήριξης</w:t>
            </w:r>
          </w:p>
        </w:tc>
      </w:tr>
      <w:tr w:rsidR="005944C1" w:rsidRPr="005B13F2" w:rsidTr="003F5C01">
        <w:trPr>
          <w:trHeight w:val="60"/>
        </w:trPr>
        <w:tc>
          <w:tcPr>
            <w:tcW w:w="3573" w:type="dxa"/>
          </w:tcPr>
          <w:p w:rsidR="005944C1" w:rsidRPr="00C118D4" w:rsidRDefault="005944C1" w:rsidP="00E16B45">
            <w:pPr>
              <w:pStyle w:val="ProductList-Body"/>
              <w:rPr>
                <w:color w:val="58595B" w:themeColor="text1"/>
                <w:szCs w:val="18"/>
              </w:rPr>
            </w:pPr>
            <w:r>
              <w:rPr>
                <w:rFonts w:cs="Tahoma"/>
                <w:color w:val="58595B" w:themeColor="text1"/>
                <w:szCs w:val="18"/>
              </w:rPr>
              <w:t>Εφαρμογές και Συστήματα (σε συνδυασμό)</w:t>
            </w:r>
          </w:p>
        </w:tc>
        <w:tc>
          <w:tcPr>
            <w:tcW w:w="2690" w:type="dxa"/>
            <w:vAlign w:val="center"/>
          </w:tcPr>
          <w:p w:rsidR="005944C1" w:rsidRPr="00C118D4" w:rsidRDefault="005944C1" w:rsidP="001C4AFB">
            <w:pPr>
              <w:pStyle w:val="ProductList-Body"/>
              <w:jc w:val="center"/>
              <w:rPr>
                <w:color w:val="58595B" w:themeColor="text1"/>
                <w:szCs w:val="18"/>
              </w:rPr>
            </w:pPr>
            <w:r>
              <w:rPr>
                <w:color w:val="58595B" w:themeColor="text1"/>
                <w:szCs w:val="18"/>
              </w:rPr>
              <w:t>2</w:t>
            </w:r>
            <w:r w:rsidR="001C4AFB">
              <w:rPr>
                <w:color w:val="58595B" w:themeColor="text1"/>
                <w:szCs w:val="18"/>
                <w:lang w:val="en-US"/>
              </w:rPr>
              <w:t>.</w:t>
            </w:r>
            <w:r>
              <w:rPr>
                <w:color w:val="58595B" w:themeColor="text1"/>
                <w:szCs w:val="18"/>
              </w:rPr>
              <w:t>000</w:t>
            </w:r>
          </w:p>
        </w:tc>
      </w:tr>
      <w:tr w:rsidR="005944C1" w:rsidRPr="005B13F2" w:rsidTr="003F5C01">
        <w:trPr>
          <w:trHeight w:val="60"/>
        </w:trPr>
        <w:tc>
          <w:tcPr>
            <w:tcW w:w="3573"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Διακομιστής</w:t>
            </w:r>
          </w:p>
        </w:tc>
        <w:tc>
          <w:tcPr>
            <w:tcW w:w="269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rsidTr="003F5C01">
        <w:trPr>
          <w:trHeight w:val="60"/>
        </w:trPr>
        <w:tc>
          <w:tcPr>
            <w:tcW w:w="3573" w:type="dxa"/>
          </w:tcPr>
          <w:p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2690" w:type="dxa"/>
            <w:vAlign w:val="center"/>
          </w:tcPr>
          <w:p w:rsidR="005944C1" w:rsidRPr="00C118D4" w:rsidRDefault="005944C1" w:rsidP="002123CF">
            <w:pPr>
              <w:pStyle w:val="ProductList-Body"/>
              <w:jc w:val="center"/>
              <w:rPr>
                <w:color w:val="58595B" w:themeColor="text1"/>
                <w:szCs w:val="18"/>
              </w:rPr>
            </w:pPr>
            <w:r>
              <w:rPr>
                <w:color w:val="58595B" w:themeColor="text1"/>
                <w:szCs w:val="18"/>
              </w:rPr>
              <w:t>400</w:t>
            </w:r>
          </w:p>
        </w:tc>
      </w:tr>
    </w:tbl>
    <w:p w:rsidR="005944C1" w:rsidRPr="00CA772A" w:rsidRDefault="005944C1" w:rsidP="005944C1">
      <w:pPr>
        <w:ind w:firstLine="180"/>
      </w:pPr>
    </w:p>
    <w:p w:rsidR="005944C1" w:rsidRPr="00CA772A" w:rsidRDefault="005944C1" w:rsidP="002123CF">
      <w:pPr>
        <w:pStyle w:val="ProductList-Body"/>
        <w:spacing w:after="120"/>
      </w:pPr>
      <w:r>
        <w:rPr>
          <w:rFonts w:ascii="Segoe UI" w:hAnsi="Segoe UI"/>
          <w:color w:val="58595B" w:themeColor="text1"/>
          <w:szCs w:val="18"/>
        </w:rPr>
        <w:t>Το δικαίωμα σε περιστατικά ισχύει για την περίοδο ισχύος της κάλυψης Εξασφάλισης Αναβάθμισης Λογισμικού και τα περιστατικά διατίθενται προς χρήση από την έναρξη της κάλυψης Εξασφάλισης Αναβάθμισης Λογισμικού, είτε έχετε επιλέξει τμηματική καταβολή είτε όχι. Οι αγορές που πραγματοποιούνται μετά την αρχική παραγγελία προκαλούν τον εκ νέου υπολογισμό των περιστατικών που εκχωρούνται και τον ετήσιο καταμερισμό.</w:t>
      </w:r>
      <w:r w:rsidR="00352385">
        <w:rPr>
          <w:rFonts w:ascii="Segoe UI" w:hAnsi="Segoe UI"/>
          <w:color w:val="58595B" w:themeColor="text1"/>
          <w:szCs w:val="18"/>
        </w:rPr>
        <w:t xml:space="preserve"> </w:t>
      </w:r>
      <w:r>
        <w:rPr>
          <w:rFonts w:ascii="Segoe UI" w:hAnsi="Segoe UI"/>
          <w:color w:val="58595B" w:themeColor="text1"/>
          <w:szCs w:val="18"/>
        </w:rPr>
        <w:t>Τα Περιστατικά Τηλεφωνικής Υποστήριξης που δεν έχουν χρησιμοποιηθεί θα λήγουν με τη λήξη διάρκειας της κάλυψης Εξασφάλισης Αναβάθμισης Λογισμικού.</w:t>
      </w:r>
      <w:r w:rsidR="00352385">
        <w:rPr>
          <w:rFonts w:ascii="Segoe UI" w:hAnsi="Segoe UI"/>
          <w:color w:val="58595B" w:themeColor="text1"/>
          <w:szCs w:val="18"/>
        </w:rPr>
        <w:t xml:space="preserve"> </w:t>
      </w:r>
      <w:r>
        <w:rPr>
          <w:rFonts w:ascii="Segoe UI" w:hAnsi="Segoe UI"/>
          <w:color w:val="58595B" w:themeColor="text1"/>
          <w:szCs w:val="18"/>
        </w:rPr>
        <w:t>Δεν είναι δυνατή η μεταβίβαση Περιστατικών Τηλεφωνικής Υποστήριξης ανάμεσα σε Λογαριασμούς Αγοράς.</w:t>
      </w:r>
    </w:p>
    <w:p w:rsidR="005944C1" w:rsidRPr="00CA772A" w:rsidRDefault="005944C1" w:rsidP="005944C1">
      <w:pPr>
        <w:pStyle w:val="ProductList-Body"/>
      </w:pPr>
      <w:r>
        <w:rPr>
          <w:rFonts w:ascii="Segoe UI" w:hAnsi="Segoe UI"/>
          <w:color w:val="58595B" w:themeColor="text1"/>
          <w:szCs w:val="18"/>
        </w:rPr>
        <w:t xml:space="preserve">Η πρόσβαση στην τοπική τηλεφωνική υποστήριξη είναι διαθέσιμη τις εργάσιμες ώρες που αναφέρονται στη διεύθυνση </w:t>
      </w:r>
      <w:hyperlink r:id="rId24" w:history="1">
        <w:r>
          <w:rPr>
            <w:rStyle w:val="Hyperlink"/>
            <w:rFonts w:ascii="Segoe UI" w:hAnsi="Segoe UI"/>
            <w:szCs w:val="18"/>
          </w:rPr>
          <w:t>http://support.microsoft.com/gp/saphone</w:t>
        </w:r>
      </w:hyperlink>
      <w:r>
        <w:rPr>
          <w:rFonts w:ascii="Segoe UI" w:hAnsi="Segoe UI"/>
          <w:color w:val="58595B" w:themeColor="text1"/>
          <w:szCs w:val="18"/>
        </w:rPr>
        <w:t>.</w:t>
      </w:r>
      <w:r w:rsidR="00352385">
        <w:rPr>
          <w:rFonts w:ascii="Segoe UI" w:hAnsi="Segoe UI"/>
          <w:color w:val="58595B" w:themeColor="text1"/>
          <w:szCs w:val="18"/>
        </w:rPr>
        <w:t xml:space="preserve"> </w:t>
      </w:r>
      <w:r>
        <w:rPr>
          <w:rFonts w:ascii="Segoe UI" w:hAnsi="Segoe UI"/>
          <w:color w:val="58595B" w:themeColor="text1"/>
          <w:szCs w:val="18"/>
        </w:rPr>
        <w:t>Είναι δυνατή η τηλεφωνική υποστήριξη μετά τις εργάσιμες ώρες μέσω τοπικών και διεθνών κέντρων υποστήριξης.</w:t>
      </w:r>
      <w:r w:rsidR="00352385">
        <w:rPr>
          <w:rFonts w:ascii="Segoe UI" w:hAnsi="Segoe UI"/>
          <w:color w:val="58595B" w:themeColor="text1"/>
          <w:szCs w:val="18"/>
        </w:rPr>
        <w:t xml:space="preserve"> </w:t>
      </w:r>
      <w:r>
        <w:rPr>
          <w:rFonts w:ascii="Segoe UI" w:hAnsi="Segoe UI"/>
          <w:color w:val="58595B" w:themeColor="text1"/>
          <w:szCs w:val="18"/>
        </w:rPr>
        <w:t>Η τηλεφωνική υποστήριξη μετά τις εργάσιμες ώρες μπορεί να χρησιμοποιηθεί για την έναρξη αιτήσεων υποστήριξης που είναι κρίσιμες για τις επιχειρήσεις.</w:t>
      </w:r>
      <w:r w:rsidR="00352385">
        <w:rPr>
          <w:rFonts w:ascii="Segoe UI" w:hAnsi="Segoe UI"/>
          <w:color w:val="58595B" w:themeColor="text1"/>
          <w:szCs w:val="18"/>
        </w:rPr>
        <w:t xml:space="preserve"> </w:t>
      </w:r>
      <w:r>
        <w:rPr>
          <w:rFonts w:ascii="Segoe UI" w:hAnsi="Segoe UI"/>
          <w:color w:val="58595B" w:themeColor="text1"/>
          <w:szCs w:val="18"/>
        </w:rPr>
        <w:t>Οι εργάσιμες ώρες ορίζονται ανάλογα με την περιοχή.</w:t>
      </w:r>
      <w:r w:rsidR="00352385">
        <w:rPr>
          <w:rFonts w:ascii="Segoe UI" w:hAnsi="Segoe UI"/>
          <w:color w:val="58595B" w:themeColor="text1"/>
          <w:szCs w:val="18"/>
        </w:rPr>
        <w:t xml:space="preserve"> </w:t>
      </w:r>
      <w:r>
        <w:rPr>
          <w:rFonts w:ascii="Segoe UI" w:hAnsi="Segoe UI"/>
          <w:color w:val="58595B" w:themeColor="text1"/>
          <w:szCs w:val="18"/>
        </w:rPr>
        <w:t>Η βοήθεια μέσω τηλεφωνικής υποστήριξης δεν είναι διαθέσιμη σε όλες τις γλώσσες και τις περιοχές.</w:t>
      </w:r>
    </w:p>
    <w:p w:rsidR="005944C1" w:rsidRPr="00CA772A" w:rsidRDefault="005944C1" w:rsidP="005944C1">
      <w:pPr>
        <w:pStyle w:val="Thirdheading"/>
      </w:pPr>
      <w:r>
        <w:rPr>
          <w:b/>
        </w:rPr>
        <w:t xml:space="preserve">Περιστατικά βάσει Web </w:t>
      </w:r>
    </w:p>
    <w:p w:rsidR="005944C1" w:rsidRPr="00CA772A" w:rsidRDefault="00E23144" w:rsidP="005944C1">
      <w:pPr>
        <w:pStyle w:val="ProductList-Body"/>
      </w:pPr>
      <w:r>
        <w:rPr>
          <w:rFonts w:ascii="Segoe UI" w:hAnsi="Segoe UI"/>
          <w:color w:val="58595B" w:themeColor="text1"/>
          <w:szCs w:val="18"/>
        </w:rPr>
        <w:t>Τυχόν αγορές με εκδόσεις Standard, Enterprise και Datacenter λογισμικού διακομιστή που καλύπτεται με Εξασφάλιση Αναβάθμισης Λογισμικού έχουν πρόσβαση σε ηλεκτρονικές υπηρεσίες βάσει Web Υποστήριξης Επίλυσης Προβλημάτων ανάλογα με τις εκάστοτε ανάγκες.</w:t>
      </w:r>
      <w:r w:rsidR="00352385">
        <w:rPr>
          <w:rFonts w:ascii="Segoe UI" w:hAnsi="Segoe UI"/>
          <w:color w:val="58595B" w:themeColor="text1"/>
          <w:szCs w:val="18"/>
        </w:rPr>
        <w:t xml:space="preserve"> </w:t>
      </w:r>
      <w:r>
        <w:rPr>
          <w:rFonts w:ascii="Segoe UI" w:hAnsi="Segoe UI"/>
          <w:color w:val="58595B" w:themeColor="text1"/>
          <w:szCs w:val="18"/>
        </w:rPr>
        <w:t>Η πρόσβαση στις τοποθεσίες ηλεκτρονικής υποστήριξης είναι διαθέσιμη 24 ώρες την ημέρα, 7 ημέρες την εβδομάδα, παρόλο που η ανταπόκριση σημειώνεται κατά τις Εργάσιμες Ώρες.</w:t>
      </w:r>
      <w:r w:rsidR="00352385">
        <w:rPr>
          <w:rFonts w:ascii="Segoe UI" w:hAnsi="Segoe UI"/>
          <w:color w:val="58595B" w:themeColor="text1"/>
          <w:szCs w:val="18"/>
        </w:rPr>
        <w:t xml:space="preserve"> </w:t>
      </w:r>
      <w:r>
        <w:rPr>
          <w:rFonts w:ascii="Segoe UI" w:hAnsi="Segoe UI"/>
          <w:color w:val="58595B" w:themeColor="text1"/>
          <w:szCs w:val="18"/>
        </w:rPr>
        <w:t>Ανατρέξτε στις Αποκλίσεις Εργάσιμων Ωρών ανά Περιοχή στην παραπάνω ενότητα «Περιστατικά Τηλεφωνικής Υποστήριξης».</w:t>
      </w:r>
    </w:p>
    <w:p w:rsidR="005944C1" w:rsidRPr="00CA772A" w:rsidRDefault="005944C1" w:rsidP="002123CF">
      <w:pPr>
        <w:pStyle w:val="ProductList-Body"/>
        <w:spacing w:before="120" w:after="120"/>
      </w:pPr>
      <w:r>
        <w:rPr>
          <w:rFonts w:ascii="Segoe UI" w:hAnsi="Segoe UI"/>
          <w:color w:val="58595B" w:themeColor="text1"/>
          <w:szCs w:val="18"/>
        </w:rPr>
        <w:t>Τα περιστατικά που ξεκινούν μέσω Τηλεφώνου θα υπολογίζονται στο διαθέσιμο υπόλοιπο τηλεφωνικών περιστατικών κατά την επίλυση.</w:t>
      </w:r>
      <w:r w:rsidR="00352385">
        <w:rPr>
          <w:rFonts w:ascii="Segoe UI" w:hAnsi="Segoe UI"/>
          <w:color w:val="58595B" w:themeColor="text1"/>
          <w:szCs w:val="18"/>
        </w:rPr>
        <w:t xml:space="preserve"> </w:t>
      </w:r>
      <w:r>
        <w:rPr>
          <w:rFonts w:ascii="Segoe UI" w:hAnsi="Segoe UI"/>
          <w:color w:val="58595B" w:themeColor="text1"/>
          <w:szCs w:val="18"/>
        </w:rPr>
        <w:t>Τα περιστατικά που ξεκινούν μέσω του Web ανταποκρίνονται στις εκάστοτε ανάγκες και διεξάγονται μέσω Web, ηλεκτρονικού ταχυδρομείου και άλλων ηλεκτρονικών μέσων.</w:t>
      </w:r>
      <w:r w:rsidR="00352385">
        <w:rPr>
          <w:rFonts w:ascii="Segoe UI" w:hAnsi="Segoe UI"/>
          <w:color w:val="58595B" w:themeColor="text1"/>
          <w:szCs w:val="18"/>
        </w:rPr>
        <w:t xml:space="preserve"> </w:t>
      </w:r>
      <w:r>
        <w:rPr>
          <w:rFonts w:ascii="Segoe UI" w:hAnsi="Segoe UI"/>
          <w:color w:val="58595B" w:themeColor="text1"/>
          <w:szCs w:val="18"/>
        </w:rPr>
        <w:t>Τα περιστατικά που ξεκινούν μέσω Web και, στη συνέχεια, μετατρέπονται σε τηλεφωνική επίλυση από εσάς, θα υπολογίζονται στο διαθέσιμο υπόλοιπο τηλεφωνικών περιστατικών κατά την επίλυση.</w:t>
      </w:r>
      <w:r w:rsidR="00352385">
        <w:rPr>
          <w:rFonts w:ascii="Segoe UI" w:hAnsi="Segoe UI"/>
          <w:color w:val="58595B" w:themeColor="text1"/>
          <w:szCs w:val="18"/>
        </w:rPr>
        <w:t xml:space="preserve"> </w:t>
      </w:r>
      <w:r>
        <w:rPr>
          <w:rFonts w:ascii="Segoe UI" w:hAnsi="Segoe UI"/>
          <w:color w:val="58595B" w:themeColor="text1"/>
          <w:szCs w:val="18"/>
        </w:rPr>
        <w:t>Τα περιστατικά που ξεκινούν μέσω Web και, στη συνέχεια, παρακολουθούνται μέσω τηλεφώνου από τη Microsoft δεν θα υπολογίζονται στο διαθέσιμο υπόλοιπο τηλεφωνικών περιστατικών, εάν η επίλυση συνεχιστεί μέσω Web, ηλεκτρονικού ταχυδρομείου και άλλων ηλεκτρονικών μέσων.</w:t>
      </w:r>
      <w:r w:rsidR="00352385">
        <w:rPr>
          <w:rFonts w:ascii="Segoe UI" w:hAnsi="Segoe UI"/>
          <w:color w:val="58595B" w:themeColor="text1"/>
          <w:szCs w:val="18"/>
        </w:rPr>
        <w:t xml:space="preserve"> </w:t>
      </w:r>
    </w:p>
    <w:p w:rsidR="005944C1" w:rsidRPr="00CA772A" w:rsidRDefault="005944C1" w:rsidP="002123CF">
      <w:pPr>
        <w:pStyle w:val="ProductList-Body"/>
      </w:pPr>
      <w:r>
        <w:rPr>
          <w:rFonts w:ascii="Segoe UI" w:hAnsi="Segoe UI"/>
          <w:color w:val="58595B" w:themeColor="text1"/>
          <w:szCs w:val="18"/>
        </w:rPr>
        <w:t>Απαιτείται Εξασφάλιση Αναβάθμισης Λογισμικού τόσο για λογισμικό διακομιστή όσο και για σχετικές CAL για περιστατικά Υποστήριξης Web. Έχετε δυνατότητα υποβολής μόνο αιτήσεων Υποστήριξης Επίλυσης Προβλημάτων βάσει web στα συγκεκριμένα αντίγραφα άδειας χρήσης λογισμικού διακομιστή που καλύπτονται με Εξασφάλιση Αναβάθμισης Λογισμικού. Δεν είναι δυνατή η μεταβίβαση περιστατικών Υποστήριξης Web από τη μία άδεια χρήσης στην άλλη.</w:t>
      </w:r>
      <w:r w:rsidR="00352385">
        <w:rPr>
          <w:rFonts w:ascii="Segoe UI" w:hAnsi="Segoe UI"/>
          <w:color w:val="58595B" w:themeColor="text1"/>
          <w:szCs w:val="18"/>
        </w:rPr>
        <w:t xml:space="preserve"> </w:t>
      </w:r>
      <w:r>
        <w:rPr>
          <w:rFonts w:ascii="Segoe UI" w:hAnsi="Segoe UI"/>
          <w:color w:val="58595B" w:themeColor="text1"/>
          <w:szCs w:val="18"/>
        </w:rPr>
        <w:t>Συμβουλευτείτε τα Δικαιώματα Χρήσης Προϊόντος για περαιτέρω λεπτομέρειες σχετικά με την εκχώρηση ή την εσωτερική αναδιανομή αδειών χρήσης σε φυσικούς διακομιστές.</w:t>
      </w:r>
    </w:p>
    <w:p w:rsidR="005944C1" w:rsidRPr="00CA772A" w:rsidRDefault="005944C1" w:rsidP="002123CF">
      <w:pPr>
        <w:pStyle w:val="Thirdheading"/>
      </w:pPr>
      <w:r>
        <w:rPr>
          <w:b/>
        </w:rPr>
        <w:t>Σύνδεσμοι Υποστήριξης</w:t>
      </w:r>
    </w:p>
    <w:p w:rsidR="005944C1" w:rsidRPr="00CA772A" w:rsidRDefault="005944C1" w:rsidP="002123CF">
      <w:pPr>
        <w:spacing w:line="240" w:lineRule="auto"/>
      </w:pPr>
      <w:r>
        <w:rPr>
          <w:rFonts w:cs="Tahoma"/>
          <w:color w:val="58595B" w:themeColor="text1"/>
          <w:szCs w:val="18"/>
        </w:rPr>
        <w:t xml:space="preserve">Ο </w:t>
      </w:r>
      <w:r>
        <w:rPr>
          <w:color w:val="58595B" w:themeColor="text1"/>
          <w:szCs w:val="18"/>
        </w:rPr>
        <w:t>αριθμός</w:t>
      </w:r>
      <w:r>
        <w:rPr>
          <w:rFonts w:cs="Tahoma"/>
          <w:color w:val="58595B" w:themeColor="text1"/>
          <w:szCs w:val="18"/>
        </w:rPr>
        <w:t xml:space="preserve"> επιτρεπόμενων συνδέσμων υποστήριξης ανά Λογαριασμό Αγοράς αναφέρεται παρακάτω.</w:t>
      </w:r>
      <w:r w:rsidR="00352385">
        <w:rPr>
          <w:rFonts w:cs="Tahoma"/>
          <w:color w:val="58595B" w:themeColor="text1"/>
          <w:szCs w:val="18"/>
        </w:rPr>
        <w:t xml:space="preserve"> </w:t>
      </w:r>
      <w:r>
        <w:rPr>
          <w:rFonts w:cs="Tahoma"/>
          <w:color w:val="58595B" w:themeColor="text1"/>
          <w:szCs w:val="18"/>
        </w:rPr>
        <w:t>Οι σύνδεσμοι πρέπει να είναι κατονομασμένα άτομα στα οποία μπορούν να περιλαμβάνονται άτομα εκτός του οργανισμού σας.</w:t>
      </w:r>
      <w:r w:rsidR="00352385">
        <w:rPr>
          <w:rFonts w:cs="Tahoma"/>
          <w:color w:val="58595B" w:themeColor="text1"/>
          <w:szCs w:val="18"/>
        </w:rPr>
        <w:t xml:space="preserve"> </w:t>
      </w:r>
      <w:r>
        <w:rPr>
          <w:rFonts w:cs="Tahoma"/>
          <w:color w:val="58595B" w:themeColor="text1"/>
          <w:szCs w:val="18"/>
        </w:rPr>
        <w:t>Ωστόσο, δεν είναι δυνατή η καταχώρηση του ονόματος ενός οργανισμού, τμήματος ή ομάδας ως συνδέσμου.</w:t>
      </w:r>
    </w:p>
    <w:p w:rsidR="005944C1" w:rsidRPr="00CA772A" w:rsidRDefault="005944C1" w:rsidP="002123CF">
      <w:pPr>
        <w:spacing w:line="240" w:lineRule="auto"/>
      </w:pPr>
    </w:p>
    <w:tbl>
      <w:tblPr>
        <w:tblW w:w="6840" w:type="dxa"/>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410"/>
        <w:gridCol w:w="2430"/>
      </w:tblGrid>
      <w:tr w:rsidR="005944C1" w:rsidRPr="005B13F2" w:rsidTr="00CB2028">
        <w:trPr>
          <w:trHeight w:val="178"/>
          <w:tblHeader/>
        </w:trPr>
        <w:tc>
          <w:tcPr>
            <w:tcW w:w="4410" w:type="dxa"/>
            <w:shd w:val="clear" w:color="auto" w:fill="8064A2"/>
            <w:vAlign w:val="center"/>
          </w:tcPr>
          <w:p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Πλεονεκτήματα</w:t>
            </w:r>
          </w:p>
        </w:tc>
        <w:tc>
          <w:tcPr>
            <w:tcW w:w="2430" w:type="dxa"/>
            <w:shd w:val="clear" w:color="auto" w:fill="8064A2"/>
            <w:vAlign w:val="center"/>
          </w:tcPr>
          <w:p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Ανά Λογαριασμό Αγοράς</w:t>
            </w:r>
          </w:p>
        </w:tc>
      </w:tr>
      <w:tr w:rsidR="005944C1" w:rsidRPr="005B13F2" w:rsidTr="00CB2028">
        <w:trPr>
          <w:trHeight w:val="236"/>
        </w:trPr>
        <w:tc>
          <w:tcPr>
            <w:tcW w:w="441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Αρ. Συνδέσμων Τηλεφωνικής Υποστήριξη Επίλυσης Προβλημάτων</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Κατά περίπτωση</w:t>
            </w:r>
          </w:p>
        </w:tc>
      </w:tr>
      <w:tr w:rsidR="005944C1" w:rsidRPr="005B13F2" w:rsidTr="00CB2028">
        <w:trPr>
          <w:trHeight w:val="236"/>
        </w:trPr>
        <w:tc>
          <w:tcPr>
            <w:tcW w:w="4410" w:type="dxa"/>
            <w:vAlign w:val="cente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Αρ. Εξουσιοδοτημένων Συνδέσμων Υποστήριξης Web</w:t>
            </w:r>
          </w:p>
        </w:tc>
        <w:tc>
          <w:tcPr>
            <w:tcW w:w="2430" w:type="dxa"/>
            <w:vAlign w:val="center"/>
          </w:tcPr>
          <w:p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rsidR="00146025" w:rsidRDefault="00146025" w:rsidP="005944C1">
      <w:pPr>
        <w:pStyle w:val="Thirdheading"/>
        <w:rPr>
          <w:b/>
          <w:lang w:val="en-US"/>
        </w:rPr>
      </w:pPr>
      <w:bookmarkStart w:id="35" w:name="_Toc240899166"/>
    </w:p>
    <w:p w:rsidR="005944C1" w:rsidRPr="00CA772A" w:rsidRDefault="005944C1" w:rsidP="005944C1">
      <w:pPr>
        <w:pStyle w:val="Thirdheading"/>
      </w:pPr>
      <w:r>
        <w:rPr>
          <w:b/>
        </w:rPr>
        <w:lastRenderedPageBreak/>
        <w:t>Επίπεδο Εξυπηρέτησης για Πελάτες Εξασφάλισης Αναβάθμισης Λογισμικού</w:t>
      </w:r>
      <w:bookmarkEnd w:id="35"/>
    </w:p>
    <w:p w:rsidR="005944C1" w:rsidRPr="00CA772A" w:rsidRDefault="005944C1" w:rsidP="002123CF">
      <w:pPr>
        <w:pStyle w:val="ProductList-Body"/>
      </w:pPr>
      <w:r>
        <w:rPr>
          <w:rFonts w:ascii="Segoe UI" w:hAnsi="Segoe UI"/>
          <w:color w:val="58595B" w:themeColor="text1"/>
          <w:szCs w:val="18"/>
        </w:rPr>
        <w:t>Οι αιτήσεις για υποστήριξη μπορούν να υποβάλλονται μέσω τηλεφώνου ή ηλεκτρονικά από τους καθορισμένους συνδέσμους του οργανισμού σας, εκτός από τις κατηγορίες Σοβαρότητας Α και Β που πρέπει να υποβάλλονται μέσω τηλεφώνου, όπως ορίζεται παρακάτω. Φέρετε την ευθύνη για τη ρύθμιση του αρχικού επιπέδου σοβαρότητας σε συνεργασία μαζί μας και μπορείτε να ζητήσετε αλλαγή στο επίπεδο σοβαρότητας ανά πάσα στιγμή.</w:t>
      </w:r>
      <w:r w:rsidR="00352385">
        <w:rPr>
          <w:rFonts w:ascii="Segoe UI" w:hAnsi="Segoe UI"/>
          <w:color w:val="58595B" w:themeColor="text1"/>
          <w:szCs w:val="18"/>
        </w:rPr>
        <w:t xml:space="preserve"> </w:t>
      </w:r>
      <w:r>
        <w:rPr>
          <w:rFonts w:ascii="Segoe UI" w:hAnsi="Segoe UI"/>
          <w:color w:val="58595B" w:themeColor="text1"/>
          <w:szCs w:val="18"/>
        </w:rPr>
        <w:t>Στον ακόλουθο πίνακα ορίζονται εκτιμώμενοι χρόνοι απόκρισης ανάλογα με το επίπεδο σοβαρότητας, καθώς και οι δικές σας ευθύνες:</w:t>
      </w:r>
    </w:p>
    <w:p w:rsidR="005944C1" w:rsidRPr="00CA772A" w:rsidRDefault="005944C1" w:rsidP="005944C1">
      <w:pPr>
        <w:pStyle w:val="ProductList-Body"/>
      </w:pPr>
    </w:p>
    <w:tbl>
      <w:tblPr>
        <w:tblW w:w="1053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283"/>
        <w:gridCol w:w="2677"/>
        <w:gridCol w:w="3690"/>
        <w:gridCol w:w="2880"/>
      </w:tblGrid>
      <w:tr w:rsidR="00BC7B19" w:rsidRPr="00717EC0" w:rsidTr="00146025">
        <w:trPr>
          <w:trHeight w:val="160"/>
          <w:tblHeader/>
        </w:trPr>
        <w:tc>
          <w:tcPr>
            <w:tcW w:w="1283"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Σοβαρότητα</w:t>
            </w:r>
          </w:p>
        </w:tc>
        <w:tc>
          <w:tcPr>
            <w:tcW w:w="2677"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Κατάσταση</w:t>
            </w:r>
          </w:p>
        </w:tc>
        <w:tc>
          <w:tcPr>
            <w:tcW w:w="3690" w:type="dxa"/>
            <w:shd w:val="clear" w:color="auto" w:fill="8064A2" w:themeFill="accent4"/>
            <w:tcMar>
              <w:top w:w="0" w:type="dxa"/>
              <w:left w:w="108" w:type="dxa"/>
              <w:bottom w:w="0" w:type="dxa"/>
              <w:right w:w="108" w:type="dxa"/>
            </w:tcMar>
            <w:vAlign w:val="center"/>
          </w:tcPr>
          <w:p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Η Αναμενόμενη Απόκρισή Μας</w:t>
            </w:r>
          </w:p>
        </w:tc>
        <w:tc>
          <w:tcPr>
            <w:tcW w:w="2880" w:type="dxa"/>
            <w:shd w:val="clear" w:color="auto" w:fill="8064A2" w:themeFill="accent4"/>
            <w:tcMar>
              <w:top w:w="0" w:type="dxa"/>
              <w:left w:w="108" w:type="dxa"/>
              <w:bottom w:w="0" w:type="dxa"/>
              <w:right w:w="108" w:type="dxa"/>
            </w:tcMar>
            <w:vAlign w:val="center"/>
          </w:tcPr>
          <w:p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Η Αναμενόμενη Απόκρισή Σας</w:t>
            </w:r>
          </w:p>
        </w:tc>
      </w:tr>
      <w:tr w:rsidR="005944C1" w:rsidRPr="00717EC0" w:rsidTr="00146025">
        <w:tc>
          <w:tcPr>
            <w:tcW w:w="128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Α. </w:t>
            </w:r>
            <w:r w:rsidR="00146025" w:rsidRPr="00CE08AD">
              <w:rPr>
                <w:rFonts w:ascii="Segoe UI" w:hAnsi="Segoe UI"/>
                <w:color w:val="58595B" w:themeColor="text1"/>
                <w:szCs w:val="18"/>
              </w:rPr>
              <w:br/>
            </w:r>
            <w:r>
              <w:rPr>
                <w:rFonts w:ascii="Segoe UI" w:hAnsi="Segoe UI"/>
                <w:color w:val="58595B" w:themeColor="text1"/>
                <w:szCs w:val="18"/>
              </w:rPr>
              <w:t xml:space="preserve">Υποβολή μόνο μέσω τηλεφώνου </w:t>
            </w:r>
          </w:p>
        </w:tc>
        <w:tc>
          <w:tcPr>
            <w:tcW w:w="267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Κρίσιμη επίδραση επιχείρησης: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Η επιχείρησή σας έχει σημαντική απώλεια ή υποβάθμιση υπηρεσιών</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Ανταπόκριση στην 1η κλήση σε 2 ώρες ή λιγότερο ανάλογα την προσφορά υποστήριξης</w:t>
            </w:r>
          </w:p>
          <w:p w:rsidR="005944C1" w:rsidRPr="00CA772A" w:rsidRDefault="005944C1" w:rsidP="00E16B45">
            <w:pPr>
              <w:pStyle w:val="ProductList-Body"/>
            </w:pPr>
            <w:r>
              <w:rPr>
                <w:rFonts w:ascii="Segoe UI" w:hAnsi="Segoe UI"/>
                <w:color w:val="58595B" w:themeColor="text1"/>
                <w:szCs w:val="18"/>
              </w:rPr>
              <w:t>Πόροι της Microsoft στην τοποθεσία σας, όπως απαιτείται.</w:t>
            </w:r>
          </w:p>
          <w:p w:rsidR="005944C1" w:rsidRPr="00CA772A" w:rsidRDefault="005944C1" w:rsidP="00E16B45">
            <w:pPr>
              <w:pStyle w:val="ProductList-Body"/>
            </w:pPr>
            <w:r>
              <w:rPr>
                <w:rFonts w:ascii="Segoe UI" w:hAnsi="Segoe UI"/>
                <w:color w:val="58595B" w:themeColor="text1"/>
                <w:szCs w:val="18"/>
              </w:rPr>
              <w:t>Συνεχείς προσπάθειες χωρίς διακοπή 24/7</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Ειδοποίηση των Ανώτερων Στελεχών στη Microsoft βάσει της προσφοράς υποστήριξης</w:t>
            </w: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Παραχώρηση των κατάλληλων πόρων για την καταβολή συνεχών προσπαθειών χωρίς διακοπή 24/7</w:t>
            </w:r>
            <w:r>
              <w:rPr>
                <w:rFonts w:ascii="Segoe UI" w:hAnsi="Segoe UI"/>
                <w:color w:val="58595B" w:themeColor="text1"/>
                <w:szCs w:val="18"/>
                <w:vertAlign w:val="superscript"/>
              </w:rPr>
              <w:t>2</w:t>
            </w:r>
          </w:p>
          <w:p w:rsidR="005944C1" w:rsidRPr="00CA772A" w:rsidRDefault="005944C1" w:rsidP="00E16B45">
            <w:pPr>
              <w:pStyle w:val="ProductList-Body"/>
            </w:pPr>
            <w:r>
              <w:rPr>
                <w:rFonts w:ascii="Segoe UI" w:hAnsi="Segoe UI"/>
                <w:color w:val="58595B" w:themeColor="text1"/>
                <w:szCs w:val="18"/>
              </w:rPr>
              <w:t>Άμεση πρόσβαση και ανταπόκριση από την αρχή ελέγχου αλλαγών</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Ειδοποίηση Διαχείρισης</w:t>
            </w:r>
          </w:p>
        </w:tc>
      </w:tr>
      <w:tr w:rsidR="005944C1" w:rsidRPr="00717EC0" w:rsidTr="00146025">
        <w:tc>
          <w:tcPr>
            <w:tcW w:w="128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Β. </w:t>
            </w:r>
            <w:r w:rsidR="00146025" w:rsidRPr="00CE08AD">
              <w:rPr>
                <w:rFonts w:ascii="Segoe UI" w:hAnsi="Segoe UI"/>
                <w:color w:val="58595B" w:themeColor="text1"/>
                <w:szCs w:val="18"/>
              </w:rPr>
              <w:br/>
            </w:r>
            <w:r>
              <w:rPr>
                <w:rFonts w:ascii="Segoe UI" w:hAnsi="Segoe UI"/>
                <w:color w:val="58595B" w:themeColor="text1"/>
                <w:szCs w:val="18"/>
              </w:rPr>
              <w:t xml:space="preserve">Υποβολή μόνο μέσω τηλεφώνου </w:t>
            </w:r>
          </w:p>
        </w:tc>
        <w:tc>
          <w:tcPr>
            <w:tcW w:w="267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Μέτρια επίδραση επιχείρησης: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Η επιχείρησή σας έχει μέτρια απώλεια ή υποβάθμιση υπηρεσιών αλλά η εργασία μπορεί να συνεχιστεί εύλογα με μειωμένη απόδοση.</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Ανταπόκριση στην 1η κλήση σε 4 ώρες ή λιγότερο ανάλογα την προσφορά υποστήριξης</w:t>
            </w:r>
          </w:p>
          <w:p w:rsidR="005944C1" w:rsidRPr="00CA772A" w:rsidRDefault="005944C1" w:rsidP="00E16B45">
            <w:pPr>
              <w:pStyle w:val="ProductList-Body"/>
            </w:pPr>
            <w:r>
              <w:rPr>
                <w:rFonts w:ascii="Segoe UI" w:hAnsi="Segoe UI"/>
                <w:color w:val="58595B" w:themeColor="text1"/>
                <w:szCs w:val="18"/>
              </w:rPr>
              <w:t>Προσπάθεια κατά τις Εργάσιμες Ώρες</w:t>
            </w:r>
            <w:r>
              <w:rPr>
                <w:rFonts w:ascii="Segoe UI" w:hAnsi="Segoe UI"/>
                <w:color w:val="58595B" w:themeColor="text1"/>
                <w:szCs w:val="18"/>
                <w:vertAlign w:val="superscript"/>
              </w:rPr>
              <w:t>1</w:t>
            </w:r>
            <w:r>
              <w:rPr>
                <w:rFonts w:ascii="Segoe UI" w:hAnsi="Segoe UI"/>
                <w:color w:val="58595B" w:themeColor="text1"/>
                <w:szCs w:val="18"/>
              </w:rPr>
              <w:t xml:space="preserve"> μόνο</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Εκχώρηση των κατάλληλων πόρων για την καταβολή συνεχούς προσπάθειας</w:t>
            </w:r>
            <w:r>
              <w:rPr>
                <w:rFonts w:ascii="Segoe UI" w:hAnsi="Segoe UI"/>
                <w:color w:val="58595B" w:themeColor="text1"/>
                <w:szCs w:val="18"/>
                <w:vertAlign w:val="superscript"/>
              </w:rPr>
              <w:t>1</w:t>
            </w:r>
            <w:r>
              <w:rPr>
                <w:rFonts w:ascii="Segoe UI" w:hAnsi="Segoe UI"/>
                <w:color w:val="58595B" w:themeColor="text1"/>
                <w:szCs w:val="18"/>
              </w:rPr>
              <w:t xml:space="preserve"> τις Εργάσιμες Ώρες</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Πρόσβαση και απόκριση από την αρχή ελέγχου αλλαγών εντός 4 Εργάσιμων Ωρών</w:t>
            </w:r>
            <w:r>
              <w:rPr>
                <w:rFonts w:ascii="Segoe UI" w:hAnsi="Segoe UI"/>
                <w:color w:val="58595B" w:themeColor="text1"/>
                <w:szCs w:val="18"/>
                <w:vertAlign w:val="superscript"/>
              </w:rPr>
              <w:t>1</w:t>
            </w:r>
          </w:p>
        </w:tc>
      </w:tr>
      <w:tr w:rsidR="005944C1" w:rsidRPr="00717EC0" w:rsidTr="00146025">
        <w:tc>
          <w:tcPr>
            <w:tcW w:w="1283" w:type="dxa"/>
            <w:tcMar>
              <w:top w:w="0" w:type="dxa"/>
              <w:left w:w="108" w:type="dxa"/>
              <w:bottom w:w="0" w:type="dxa"/>
              <w:right w:w="108" w:type="dxa"/>
            </w:tcMar>
          </w:tcPr>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 xml:space="preserve">Γ. </w:t>
            </w:r>
            <w:r w:rsidR="00146025" w:rsidRPr="00CE08AD">
              <w:rPr>
                <w:rFonts w:ascii="Segoe UI" w:hAnsi="Segoe UI"/>
                <w:color w:val="58595B" w:themeColor="text1"/>
                <w:szCs w:val="18"/>
              </w:rPr>
              <w:br/>
            </w:r>
            <w:r>
              <w:rPr>
                <w:rFonts w:ascii="Segoe UI" w:hAnsi="Segoe UI"/>
                <w:color w:val="58595B" w:themeColor="text1"/>
                <w:szCs w:val="18"/>
              </w:rPr>
              <w:t>Υποβολή μόνο μέσω τηλεφώνου ή web</w:t>
            </w:r>
          </w:p>
        </w:tc>
        <w:tc>
          <w:tcPr>
            <w:tcW w:w="2677"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 xml:space="preserve">Ελάχιστη επίδραση επιχείρησης: </w:t>
            </w:r>
          </w:p>
          <w:p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Η επιχείρησή σας διατηρεί ουσιαστική λειτουργία με μικρές ή μηδενικές δυσχέρειες στις υπηρεσίες.</w:t>
            </w:r>
          </w:p>
        </w:tc>
        <w:tc>
          <w:tcPr>
            <w:tcW w:w="369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1η ανταπόκριση σε μία εργάσιμη ημέρα ή λιγότερο ανάλογα την προσφορά υποστήριξης</w:t>
            </w:r>
          </w:p>
          <w:p w:rsidR="005944C1" w:rsidRPr="00CA772A" w:rsidRDefault="005944C1" w:rsidP="00E16B45">
            <w:pPr>
              <w:pStyle w:val="ProductList-Body"/>
            </w:pPr>
            <w:r>
              <w:rPr>
                <w:rFonts w:ascii="Segoe UI" w:hAnsi="Segoe UI"/>
                <w:color w:val="58595B" w:themeColor="text1"/>
                <w:szCs w:val="18"/>
              </w:rPr>
              <w:t>Προσπάθεια κατά τις Εργάσιμες Ώρες</w:t>
            </w:r>
            <w:r>
              <w:rPr>
                <w:rFonts w:ascii="Segoe UI" w:hAnsi="Segoe UI"/>
                <w:color w:val="58595B" w:themeColor="text1"/>
                <w:szCs w:val="18"/>
                <w:vertAlign w:val="superscript"/>
              </w:rPr>
              <w:t>1</w:t>
            </w:r>
            <w:r>
              <w:rPr>
                <w:rFonts w:ascii="Segoe UI" w:hAnsi="Segoe UI"/>
                <w:color w:val="58595B" w:themeColor="text1"/>
                <w:szCs w:val="18"/>
              </w:rPr>
              <w:t xml:space="preserve"> μόνο</w:t>
            </w:r>
          </w:p>
          <w:p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rsidR="005944C1" w:rsidRPr="00CA772A" w:rsidRDefault="005944C1" w:rsidP="00E16B45">
            <w:pPr>
              <w:pStyle w:val="ProductList-Body"/>
            </w:pPr>
            <w:r>
              <w:rPr>
                <w:rFonts w:ascii="Segoe UI" w:hAnsi="Segoe UI"/>
                <w:color w:val="58595B" w:themeColor="text1"/>
                <w:szCs w:val="18"/>
              </w:rPr>
              <w:t>Ακριβή στοιχεία επικοινωνίας του υπευθύνου της υπόθεσης</w:t>
            </w:r>
          </w:p>
          <w:p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Ανταπόκριση εντός μίας εργάσιμης ημέρας.</w:t>
            </w:r>
          </w:p>
        </w:tc>
      </w:tr>
    </w:tbl>
    <w:p w:rsidR="005944C1" w:rsidRPr="00CA772A" w:rsidRDefault="005944C1" w:rsidP="005944C1">
      <w:pPr>
        <w:pStyle w:val="ProductList-Body"/>
        <w:tabs>
          <w:tab w:val="clear" w:pos="158"/>
          <w:tab w:val="left" w:pos="180"/>
        </w:tabs>
      </w:pPr>
      <w:r w:rsidRPr="00146025">
        <w:rPr>
          <w:rFonts w:ascii="Segoe UI" w:hAnsi="Segoe UI"/>
          <w:color w:val="58595B" w:themeColor="text1"/>
          <w:szCs w:val="18"/>
          <w:vertAlign w:val="superscript"/>
        </w:rPr>
        <w:t>1</w:t>
      </w:r>
      <w:r>
        <w:rPr>
          <w:rFonts w:ascii="Segoe UI" w:hAnsi="Segoe UI"/>
          <w:color w:val="58595B" w:themeColor="text1"/>
          <w:szCs w:val="18"/>
        </w:rPr>
        <w:t xml:space="preserve"> Επικοινωνήστε με τον εκπρόσωπο της Microsoft για τις τοπικές εργάσιμες ώρες.</w:t>
      </w:r>
    </w:p>
    <w:p w:rsidR="005944C1" w:rsidRPr="00CA772A" w:rsidRDefault="005944C1" w:rsidP="005944C1">
      <w:pPr>
        <w:pStyle w:val="ProductList-Body"/>
        <w:tabs>
          <w:tab w:val="clear" w:pos="158"/>
          <w:tab w:val="left" w:pos="180"/>
        </w:tabs>
      </w:pPr>
      <w:r w:rsidRPr="00146025">
        <w:rPr>
          <w:rFonts w:ascii="Segoe UI" w:hAnsi="Segoe UI"/>
          <w:color w:val="58595B" w:themeColor="text1"/>
          <w:szCs w:val="18"/>
          <w:vertAlign w:val="superscript"/>
        </w:rPr>
        <w:t>2</w:t>
      </w:r>
      <w:r>
        <w:rPr>
          <w:rFonts w:ascii="Segoe UI" w:hAnsi="Segoe UI"/>
          <w:color w:val="58595B" w:themeColor="text1"/>
          <w:szCs w:val="18"/>
        </w:rPr>
        <w:t xml:space="preserve"> Ενδέχεται να χρειαστεί να υποβαθμίσουμε το επίπεδο σοβαρότητας, εάν δεν είστε σε θέση να παράσχετε επαρκείς πόρους ή ανταπόκριση, προκειμένου να μας επιτρέψετε να συνεχίσουμε τις προσπάθειες επίλυσης του προβλήματος.</w:t>
      </w:r>
    </w:p>
    <w:p w:rsidR="005944C1" w:rsidRPr="00CA772A" w:rsidRDefault="00BC7B19" w:rsidP="002123CF">
      <w:pPr>
        <w:pStyle w:val="ProductList-Body"/>
        <w:spacing w:before="120" w:after="120"/>
      </w:pPr>
      <w:r>
        <w:rPr>
          <w:rFonts w:ascii="Segoe UI" w:hAnsi="Segoe UI"/>
          <w:color w:val="58595B" w:themeColor="text1"/>
          <w:szCs w:val="18"/>
        </w:rPr>
        <w:t xml:space="preserve">Ενδέχεται να σας ζητηθεί η εκτέλεση προσδιορισμού προβλημάτων και δραστηριοτήτων επίλυσης προβλημάτων κατόπιν δικής μας αίτησης, όπως ο καθορισμός ιχνών δικτύου, η καταγραφή μηνυμάτων σφάλματος, η συλλογή πληροφοριών ρύθμισης παραμέτρων, η αλλαγή ρυθμίσεων παραμέτρων προϊόντων, η εγκατάσταση νέων εκδόσεων λογισμικού ή νέων στοιχείων ή η τροποποίηση διεργασιών. </w:t>
      </w:r>
    </w:p>
    <w:p w:rsidR="005944C1" w:rsidRPr="00CA772A" w:rsidRDefault="00BC7B19" w:rsidP="005944C1">
      <w:pPr>
        <w:pStyle w:val="ProductList-Body"/>
      </w:pPr>
      <w:r>
        <w:rPr>
          <w:rFonts w:ascii="Segoe UI" w:hAnsi="Segoe UI"/>
          <w:color w:val="58595B" w:themeColor="text1"/>
          <w:szCs w:val="18"/>
        </w:rPr>
        <w:t>Είστε υπεύθυνοι για την υλοποίηση των απαραίτητων διεργασιών για την προστασία της ακεραιότητας και της ασφάλειας του λογισμικού και των δεδομένων σας από μη εξουσιοδοτημένη πρόσβαση και την ανακατασκευή απολεσθέντων ή τροποποιημένων αρχείων από καταστροφικές αποτυχίες.</w:t>
      </w:r>
    </w:p>
    <w:p w:rsidR="00816143" w:rsidRPr="00CA772A" w:rsidRDefault="005944C1" w:rsidP="005944C1">
      <w:pPr>
        <w:pStyle w:val="ProductList-Body"/>
      </w:pPr>
      <w:r>
        <w:rPr>
          <w:rFonts w:ascii="Segoe UI" w:hAnsi="Segoe UI"/>
          <w:color w:val="58595B" w:themeColor="text1"/>
          <w:szCs w:val="18"/>
        </w:rPr>
        <w:t xml:space="preserve">Το συγκεκριμένο πλεονέκτημα υποστήριξης εξαρτάται από την επένδυση σε Εξασφάλιση Αναβάθμισης Λογισμικού, όχι από την έκδοση. </w:t>
      </w:r>
    </w:p>
    <w:p w:rsidR="00D658E2" w:rsidRPr="00CA772A" w:rsidRDefault="00D658E2" w:rsidP="00D658E2">
      <w:pPr>
        <w:pStyle w:val="Hdg1noborder"/>
        <w:spacing w:before="120"/>
        <w:rPr>
          <w:rFonts w:eastAsiaTheme="majorEastAsia"/>
        </w:rPr>
      </w:pPr>
      <w:bookmarkStart w:id="36" w:name="_New_Version_Rights_1"/>
      <w:bookmarkStart w:id="37" w:name="_Toc403380306"/>
      <w:bookmarkStart w:id="38" w:name="_Toc417694386"/>
      <w:bookmarkEnd w:id="36"/>
      <w:r>
        <w:rPr>
          <w:rFonts w:asciiTheme="majorHAnsi" w:eastAsiaTheme="majorEastAsia" w:hAnsiTheme="majorHAnsi" w:cstheme="majorBidi"/>
          <w:bCs/>
          <w:color w:val="8064A2" w:themeColor="accent4"/>
          <w:sz w:val="28"/>
          <w:szCs w:val="26"/>
        </w:rPr>
        <w:t>Πλεονεκτήματα Κατάλληλων Προϊόντων</w:t>
      </w:r>
      <w:bookmarkEnd w:id="37"/>
      <w:bookmarkEnd w:id="38"/>
    </w:p>
    <w:p w:rsidR="00E82782" w:rsidRPr="00CA772A" w:rsidRDefault="00E82782" w:rsidP="009A7988">
      <w:pPr>
        <w:pStyle w:val="Heading2"/>
      </w:pPr>
      <w:bookmarkStart w:id="39" w:name="_Toc403380307"/>
      <w:bookmarkStart w:id="40" w:name="_Toc417694387"/>
      <w:r>
        <w:t>Δικαιώματα Νέας Έκδοσης</w:t>
      </w:r>
      <w:bookmarkEnd w:id="39"/>
      <w:bookmarkEnd w:id="40"/>
    </w:p>
    <w:p w:rsidR="00E82782" w:rsidRPr="00CA772A" w:rsidRDefault="00E82782" w:rsidP="00E82782">
      <w:pPr>
        <w:pStyle w:val="ProductList-Body"/>
      </w:pPr>
      <w:r>
        <w:rPr>
          <w:rFonts w:ascii="Segoe UI" w:hAnsi="Segoe UI"/>
          <w:color w:val="58595B" w:themeColor="text1"/>
          <w:szCs w:val="18"/>
        </w:rPr>
        <w:t>Ως «Δικαιώματα Νέας Έκδοσης» νοούνται, για κάθε υφιστάμενο Προϊόν με άδεια χρήσης για το οποίο έχει παραγγελθεί κάλυψη Εξασφάλιση Αναβάθμισης Λογισμικού, το δικαίωμα αναβάθμισης και εκτέλεσης στη θέση του υφιστάμενου Προϊόντος με άδεια χρήσης, της τελευταίας έκδοσης του Προϊόντος αυτού, το οποίο καθίσταται διαθέσιμο κατά τη διάρκεια της περιόδου κάλυψης.</w:t>
      </w:r>
      <w:r w:rsidR="00352385">
        <w:rPr>
          <w:rFonts w:ascii="Segoe UI" w:hAnsi="Segoe UI"/>
          <w:color w:val="58595B" w:themeColor="text1"/>
          <w:szCs w:val="18"/>
        </w:rPr>
        <w:t xml:space="preserve"> </w:t>
      </w:r>
      <w:r>
        <w:rPr>
          <w:rFonts w:ascii="Segoe UI" w:hAnsi="Segoe UI"/>
          <w:color w:val="58595B" w:themeColor="text1"/>
          <w:szCs w:val="18"/>
        </w:rPr>
        <w:t xml:space="preserve">Η </w:t>
      </w:r>
      <w:r>
        <w:rPr>
          <w:rFonts w:ascii="Segoe UI" w:hAnsi="Segoe UI"/>
          <w:color w:val="58595B" w:themeColor="text1"/>
          <w:szCs w:val="18"/>
        </w:rPr>
        <w:lastRenderedPageBreak/>
        <w:t>χρήση της νέας έκδοσης διέπεται από τους όρους άδειας χρήσης για τη συγκεκριμένη έκδοση. Όταν αποκτάτε οριστικές άδειες χρήσης μέσω Εξασφάλισης Αναβάθμισης Λογισμικού μπορείτε να αναπτύξετε τις αναβαθμίσεις μετά τη λήξη της κάλυψής τους.</w:t>
      </w:r>
    </w:p>
    <w:p w:rsidR="00E82782" w:rsidRPr="00CA772A" w:rsidRDefault="00E82782" w:rsidP="009A7988">
      <w:pPr>
        <w:pStyle w:val="Heading2"/>
      </w:pPr>
      <w:bookmarkStart w:id="41" w:name="_Office_Multi_Language_1"/>
      <w:bookmarkStart w:id="42" w:name="_Toc403380308"/>
      <w:bookmarkStart w:id="43" w:name="_Toc417694388"/>
      <w:bookmarkEnd w:id="41"/>
      <w:r>
        <w:t>Office Multi Language Pack</w:t>
      </w:r>
      <w:bookmarkEnd w:id="42"/>
      <w:bookmarkEnd w:id="43"/>
    </w:p>
    <w:p w:rsidR="00E82782" w:rsidRPr="00CA772A" w:rsidRDefault="00E82782" w:rsidP="00E82782">
      <w:pPr>
        <w:pStyle w:val="ProductList-Body"/>
      </w:pPr>
      <w:r>
        <w:rPr>
          <w:rFonts w:ascii="Segoe UI" w:hAnsi="Segoe UI"/>
          <w:color w:val="58595B" w:themeColor="text1"/>
          <w:szCs w:val="18"/>
        </w:rPr>
        <w:t>Αυτό το πλεονέκτημα σας παραχωρεί την επιλογή χρήσης της τελευταίας έκδοσης του Office Multi Language Pack με αντίγραφα λογισμικού Office System (ανατρέξτε στον παρακάτω πίνακα) που επιτρέπεται να χρησιμοποιείτε στο πλαίσιο κατάλληλων αδειών χρήσης.</w:t>
      </w:r>
      <w:r w:rsidR="00352385">
        <w:rPr>
          <w:rFonts w:ascii="Segoe UI" w:hAnsi="Segoe UI"/>
          <w:color w:val="58595B" w:themeColor="text1"/>
          <w:szCs w:val="18"/>
        </w:rPr>
        <w:t xml:space="preserve"> </w:t>
      </w:r>
      <w:r>
        <w:rPr>
          <w:rFonts w:ascii="Segoe UI" w:hAnsi="Segoe UI"/>
          <w:color w:val="58595B" w:themeColor="text1"/>
          <w:szCs w:val="18"/>
        </w:rPr>
        <w:t>Όταν έχετε δικαιώματα χρήσης του λογισμικού στο πλαίσιο κατάλληλης άδειας χρήσης, έχετε και το δικαίωμα χρήσης του Office Multi Language Pack με το εν λόγω λογισμικό.</w:t>
      </w:r>
      <w:r w:rsidR="00352385">
        <w:rPr>
          <w:rFonts w:ascii="Segoe UI" w:hAnsi="Segoe UI"/>
          <w:color w:val="58595B" w:themeColor="text1"/>
          <w:szCs w:val="18"/>
        </w:rPr>
        <w:t xml:space="preserve"> </w:t>
      </w:r>
      <w:r>
        <w:rPr>
          <w:rFonts w:ascii="Segoe UI" w:hAnsi="Segoe UI"/>
          <w:color w:val="58595B" w:themeColor="text1"/>
          <w:szCs w:val="18"/>
        </w:rPr>
        <w:t>Το δικαίωμα χρήσης του Office Multi Language Pack λήγει με τη λήξη διάρκειας των δικαιωμάτων στο πλαίσιο της κατάλληλης άδειας χρήσης για Office System.</w:t>
      </w:r>
    </w:p>
    <w:tbl>
      <w:tblPr>
        <w:tblW w:w="1080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600"/>
        <w:gridCol w:w="3600"/>
        <w:gridCol w:w="3600"/>
      </w:tblGrid>
      <w:tr w:rsidR="00E82782" w:rsidRPr="00717EC0" w:rsidTr="009F2AC4">
        <w:trPr>
          <w:trHeight w:val="60"/>
          <w:tblHeader/>
        </w:trPr>
        <w:tc>
          <w:tcPr>
            <w:tcW w:w="10800" w:type="dxa"/>
            <w:gridSpan w:val="3"/>
            <w:shd w:val="clear" w:color="auto" w:fill="8064A2" w:themeFill="accent4"/>
            <w:vAlign w:val="center"/>
          </w:tcPr>
          <w:p w:rsidR="00E82782" w:rsidRPr="002123CF" w:rsidRDefault="00E82782" w:rsidP="002123CF">
            <w:pPr>
              <w:pStyle w:val="ProductList-Body"/>
              <w:rPr>
                <w:rFonts w:ascii="Segoe UI" w:hAnsi="Segoe UI"/>
                <w:color w:val="58595B" w:themeColor="text1"/>
                <w:szCs w:val="18"/>
              </w:rPr>
            </w:pPr>
            <w:r>
              <w:rPr>
                <w:rFonts w:ascii="Segoe UI" w:hAnsi="Segoe UI"/>
                <w:color w:val="FFFFFF" w:themeColor="background1"/>
                <w:szCs w:val="18"/>
              </w:rPr>
              <w:t>Προϊόντα Κατηγορίας Εφαρμογών Office System</w:t>
            </w:r>
          </w:p>
        </w:tc>
      </w:tr>
      <w:tr w:rsidR="00E82782" w:rsidRPr="00E27189" w:rsidTr="009F2AC4">
        <w:trPr>
          <w:trHeight w:val="438"/>
        </w:trPr>
        <w:tc>
          <w:tcPr>
            <w:tcW w:w="3600" w:type="dxa"/>
          </w:tcPr>
          <w:p w:rsidR="00E82782" w:rsidRPr="00E27189" w:rsidRDefault="00E82782" w:rsidP="00E82782">
            <w:pPr>
              <w:pStyle w:val="ProductList-Body"/>
              <w:rPr>
                <w:lang w:val="en-US"/>
              </w:rPr>
            </w:pPr>
            <w:r w:rsidRPr="00E27189">
              <w:rPr>
                <w:rFonts w:ascii="Segoe UI" w:hAnsi="Segoe UI"/>
                <w:color w:val="58595B" w:themeColor="text1"/>
                <w:szCs w:val="18"/>
                <w:lang w:val="en-US"/>
              </w:rPr>
              <w:t>Office Standard 2013</w:t>
            </w:r>
            <w:r>
              <w:fldChar w:fldCharType="begin"/>
            </w:r>
            <w:r w:rsidRPr="00E27189">
              <w:rPr>
                <w:lang w:val="en-US"/>
              </w:rPr>
              <w:instrText>XE "Office Standard 2013"</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Office Professional Plus 2013</w:t>
            </w:r>
            <w:r>
              <w:fldChar w:fldCharType="begin"/>
            </w:r>
            <w:r w:rsidRPr="00E27189">
              <w:rPr>
                <w:lang w:val="en-US"/>
              </w:rPr>
              <w:instrText>XE "Office Professional Plus 2013"</w:instrText>
            </w:r>
            <w:r>
              <w:fldChar w:fldCharType="end"/>
            </w:r>
            <w:r w:rsidRPr="00E27189">
              <w:rPr>
                <w:rFonts w:ascii="Segoe UI" w:hAnsi="Segoe UI"/>
                <w:color w:val="58595B" w:themeColor="text1"/>
                <w:szCs w:val="18"/>
                <w:lang w:val="en-US"/>
              </w:rPr>
              <w:t xml:space="preserve"> </w:t>
            </w:r>
          </w:p>
          <w:p w:rsidR="00E82782" w:rsidRPr="00E27189" w:rsidRDefault="00E82782" w:rsidP="00E82782">
            <w:pPr>
              <w:pStyle w:val="ProductList-Body"/>
              <w:rPr>
                <w:lang w:val="en-US"/>
              </w:rPr>
            </w:pPr>
            <w:r w:rsidRPr="00E27189">
              <w:rPr>
                <w:rFonts w:ascii="Segoe UI" w:hAnsi="Segoe UI"/>
                <w:color w:val="58595B" w:themeColor="text1"/>
                <w:szCs w:val="18"/>
                <w:lang w:val="en-US"/>
              </w:rPr>
              <w:t>Project Standard 2013</w:t>
            </w:r>
            <w:r>
              <w:fldChar w:fldCharType="begin"/>
            </w:r>
            <w:r w:rsidRPr="00E27189">
              <w:rPr>
                <w:lang w:val="en-US"/>
              </w:rPr>
              <w:instrText>XE "Project Standard 2013"</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Project Professional 2013</w:t>
            </w:r>
            <w:r>
              <w:fldChar w:fldCharType="begin"/>
            </w:r>
            <w:r w:rsidRPr="00E27189">
              <w:rPr>
                <w:lang w:val="en-US"/>
              </w:rPr>
              <w:instrText>XE "Project Professional 2013"</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Visio Standard 2013</w:t>
            </w:r>
            <w:r>
              <w:fldChar w:fldCharType="begin"/>
            </w:r>
            <w:r w:rsidRPr="00E27189">
              <w:rPr>
                <w:lang w:val="en-US"/>
              </w:rPr>
              <w:instrText>XE "Visio Standard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p>
        </w:tc>
        <w:tc>
          <w:tcPr>
            <w:tcW w:w="3600" w:type="dxa"/>
          </w:tcPr>
          <w:p w:rsidR="00E82782" w:rsidRPr="00E27189" w:rsidRDefault="00E82782" w:rsidP="00E82782">
            <w:pPr>
              <w:pStyle w:val="ProductList-Body"/>
              <w:rPr>
                <w:lang w:val="en-US"/>
              </w:rPr>
            </w:pPr>
            <w:r w:rsidRPr="00E27189">
              <w:rPr>
                <w:rFonts w:ascii="Segoe UI" w:hAnsi="Segoe UI"/>
                <w:color w:val="58595B" w:themeColor="text1"/>
                <w:szCs w:val="18"/>
                <w:lang w:val="en-US"/>
              </w:rPr>
              <w:t>Access 2013</w:t>
            </w:r>
            <w:r>
              <w:fldChar w:fldCharType="begin"/>
            </w:r>
            <w:r w:rsidRPr="00E27189">
              <w:rPr>
                <w:lang w:val="en-US"/>
              </w:rPr>
              <w:instrText>XE "Access 2013"</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Excel 2013</w:t>
            </w:r>
            <w:r>
              <w:fldChar w:fldCharType="begin"/>
            </w:r>
            <w:r w:rsidRPr="00E27189">
              <w:rPr>
                <w:lang w:val="en-US"/>
              </w:rPr>
              <w:instrText>XE "Excel 2013"</w:instrText>
            </w:r>
            <w:r>
              <w:fldChar w:fldCharType="end"/>
            </w:r>
            <w:r w:rsidRPr="00E27189">
              <w:rPr>
                <w:rFonts w:ascii="Segoe UI" w:hAnsi="Segoe UI"/>
                <w:color w:val="58595B" w:themeColor="text1"/>
                <w:szCs w:val="18"/>
                <w:lang w:val="en-US"/>
              </w:rPr>
              <w:t xml:space="preserve"> </w:t>
            </w:r>
          </w:p>
          <w:p w:rsidR="00E82782" w:rsidRPr="00E27189" w:rsidRDefault="00E82782" w:rsidP="00E82782">
            <w:pPr>
              <w:pStyle w:val="ProductList-Body"/>
              <w:rPr>
                <w:lang w:val="en-US"/>
              </w:rPr>
            </w:pPr>
            <w:r w:rsidRPr="00E27189">
              <w:rPr>
                <w:rFonts w:ascii="Segoe UI" w:hAnsi="Segoe UI"/>
                <w:color w:val="58595B" w:themeColor="text1"/>
                <w:szCs w:val="18"/>
                <w:lang w:val="en-US"/>
              </w:rPr>
              <w:t>InfoPath 2013</w:t>
            </w:r>
            <w:r>
              <w:fldChar w:fldCharType="begin"/>
            </w:r>
            <w:r w:rsidRPr="00E27189">
              <w:rPr>
                <w:lang w:val="en-US"/>
              </w:rPr>
              <w:instrText>XE "InfoPath 2013"</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Lync 2013</w:t>
            </w:r>
            <w:r>
              <w:fldChar w:fldCharType="begin"/>
            </w:r>
            <w:r w:rsidRPr="00E27189">
              <w:rPr>
                <w:lang w:val="en-US"/>
              </w:rPr>
              <w:instrText>XE "Lync 2013"</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OneNote 2013</w:t>
            </w:r>
            <w:r>
              <w:fldChar w:fldCharType="begin"/>
            </w:r>
            <w:r w:rsidRPr="00E27189">
              <w:rPr>
                <w:lang w:val="en-US"/>
              </w:rPr>
              <w:instrText>XE "OneNote 2013"</w:instrText>
            </w:r>
            <w:r>
              <w:fldChar w:fldCharType="end"/>
            </w:r>
          </w:p>
          <w:p w:rsidR="00E82782" w:rsidRPr="00CA772A" w:rsidRDefault="00E82782" w:rsidP="00E82782">
            <w:pPr>
              <w:pStyle w:val="ProductList-Body"/>
            </w:pPr>
            <w:r>
              <w:rPr>
                <w:rFonts w:ascii="Segoe UI" w:hAnsi="Segoe UI"/>
                <w:color w:val="58595B" w:themeColor="text1"/>
                <w:szCs w:val="18"/>
              </w:rPr>
              <w:t>Outlook 2013</w:t>
            </w:r>
            <w:r>
              <w:fldChar w:fldCharType="begin"/>
            </w:r>
            <w:r>
              <w:instrText>XE "Outlook 2013"</w:instrText>
            </w:r>
            <w:r>
              <w:fldChar w:fldCharType="end"/>
            </w:r>
          </w:p>
          <w:p w:rsidR="00E82782" w:rsidRPr="00CA772A" w:rsidRDefault="00E82782" w:rsidP="00E82782">
            <w:pPr>
              <w:pStyle w:val="ProductList-Body"/>
            </w:pPr>
            <w:r>
              <w:rPr>
                <w:rFonts w:ascii="Segoe UI" w:hAnsi="Segoe UI"/>
                <w:color w:val="58595B" w:themeColor="text1"/>
                <w:szCs w:val="18"/>
              </w:rPr>
              <w:t>PowerPoint 2013</w:t>
            </w:r>
            <w:r>
              <w:fldChar w:fldCharType="begin"/>
            </w:r>
            <w:r>
              <w:instrText>XE "PowerPoint 2013"</w:instrText>
            </w:r>
            <w:r>
              <w:fldChar w:fldCharType="end"/>
            </w:r>
          </w:p>
          <w:p w:rsidR="00E82782" w:rsidRPr="00CA772A" w:rsidRDefault="00E82782" w:rsidP="00E82782">
            <w:pPr>
              <w:pStyle w:val="ProductList-Body"/>
            </w:pPr>
            <w:r>
              <w:rPr>
                <w:rFonts w:ascii="Segoe UI" w:hAnsi="Segoe UI"/>
                <w:color w:val="58595B" w:themeColor="text1"/>
                <w:szCs w:val="18"/>
              </w:rPr>
              <w:t>Publisher 2013</w:t>
            </w:r>
            <w:r>
              <w:fldChar w:fldCharType="begin"/>
            </w:r>
            <w:r>
              <w:instrText>XE "Publisher 2013"</w:instrText>
            </w:r>
            <w:r>
              <w:fldChar w:fldCharType="end"/>
            </w:r>
          </w:p>
          <w:p w:rsidR="00E82782" w:rsidRPr="002123CF" w:rsidRDefault="00E82782" w:rsidP="00E82782">
            <w:pPr>
              <w:pStyle w:val="ProductList-Body"/>
              <w:rPr>
                <w:rFonts w:ascii="Segoe UI" w:hAnsi="Segoe UI"/>
                <w:color w:val="58595B" w:themeColor="text1"/>
                <w:szCs w:val="18"/>
              </w:rPr>
            </w:pPr>
            <w:r>
              <w:rPr>
                <w:rFonts w:ascii="Segoe UI" w:hAnsi="Segoe UI"/>
                <w:color w:val="58595B" w:themeColor="text1"/>
                <w:szCs w:val="18"/>
              </w:rPr>
              <w:t>Word 2013</w:t>
            </w:r>
            <w:r>
              <w:fldChar w:fldCharType="begin"/>
            </w:r>
            <w:r>
              <w:instrText>XE "Word 2013"</w:instrText>
            </w:r>
            <w:r>
              <w:fldChar w:fldCharType="end"/>
            </w:r>
          </w:p>
        </w:tc>
        <w:tc>
          <w:tcPr>
            <w:tcW w:w="3600" w:type="dxa"/>
          </w:tcPr>
          <w:p w:rsidR="00E82782" w:rsidRPr="00E27189" w:rsidRDefault="00E82782" w:rsidP="00E82782">
            <w:pPr>
              <w:pStyle w:val="ProductList-Body"/>
              <w:rPr>
                <w:lang w:val="en-US"/>
              </w:rPr>
            </w:pPr>
            <w:r w:rsidRPr="00E27189">
              <w:rPr>
                <w:rFonts w:ascii="Segoe UI" w:hAnsi="Segoe UI"/>
                <w:color w:val="58595B" w:themeColor="text1"/>
                <w:szCs w:val="18"/>
                <w:lang w:val="en-US"/>
              </w:rPr>
              <w:t>Office for Mac Standard 2011</w:t>
            </w:r>
            <w:r>
              <w:fldChar w:fldCharType="begin"/>
            </w:r>
            <w:r w:rsidRPr="00E27189">
              <w:rPr>
                <w:lang w:val="en-US"/>
              </w:rPr>
              <w:instrText>XE "Office for Mac Standard 2011"</w:instrText>
            </w:r>
            <w:r>
              <w:fldChar w:fldCharType="end"/>
            </w:r>
            <w:r w:rsidRPr="00E27189">
              <w:rPr>
                <w:rFonts w:ascii="Segoe UI" w:hAnsi="Segoe UI"/>
                <w:color w:val="58595B" w:themeColor="text1"/>
                <w:szCs w:val="18"/>
                <w:lang w:val="en-US"/>
              </w:rPr>
              <w:t xml:space="preserve"> </w:t>
            </w:r>
          </w:p>
          <w:p w:rsidR="00E82782" w:rsidRPr="00E27189" w:rsidRDefault="00E82782" w:rsidP="00E82782">
            <w:pPr>
              <w:pStyle w:val="ProductList-Body"/>
              <w:rPr>
                <w:lang w:val="en-US"/>
              </w:rPr>
            </w:pPr>
            <w:r w:rsidRPr="00E27189">
              <w:rPr>
                <w:rFonts w:ascii="Segoe UI" w:hAnsi="Segoe UI"/>
                <w:color w:val="58595B" w:themeColor="text1"/>
                <w:szCs w:val="18"/>
                <w:lang w:val="en-US"/>
              </w:rPr>
              <w:t>Lync for Mac 2011</w:t>
            </w:r>
            <w:r>
              <w:fldChar w:fldCharType="begin"/>
            </w:r>
            <w:r w:rsidRPr="00E27189">
              <w:rPr>
                <w:lang w:val="en-US"/>
              </w:rPr>
              <w:instrText>XE "Lync for Mac 2011"</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Outlook for Mac 2011</w:t>
            </w:r>
            <w:r>
              <w:fldChar w:fldCharType="begin"/>
            </w:r>
            <w:r w:rsidRPr="00E27189">
              <w:rPr>
                <w:lang w:val="en-US"/>
              </w:rPr>
              <w:instrText>XE "Outlook for Mac 2011"</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PowerPoint for Mac 2011</w:t>
            </w:r>
            <w:r>
              <w:fldChar w:fldCharType="begin"/>
            </w:r>
            <w:r w:rsidRPr="00E27189">
              <w:rPr>
                <w:lang w:val="en-US"/>
              </w:rPr>
              <w:instrText>XE "PowerPoint for Mac 2011"</w:instrText>
            </w:r>
            <w:r>
              <w:fldChar w:fldCharType="end"/>
            </w:r>
          </w:p>
          <w:p w:rsidR="00E82782" w:rsidRPr="00E27189" w:rsidRDefault="00E82782" w:rsidP="00E82782">
            <w:pPr>
              <w:pStyle w:val="ProductList-Body"/>
              <w:rPr>
                <w:lang w:val="en-US"/>
              </w:rPr>
            </w:pPr>
            <w:r w:rsidRPr="00E27189">
              <w:rPr>
                <w:rFonts w:ascii="Segoe UI" w:hAnsi="Segoe UI"/>
                <w:color w:val="58595B" w:themeColor="text1"/>
                <w:szCs w:val="18"/>
                <w:lang w:val="en-US"/>
              </w:rPr>
              <w:t>Excel for Mac 2011</w:t>
            </w:r>
            <w:r>
              <w:fldChar w:fldCharType="begin"/>
            </w:r>
            <w:r w:rsidRPr="00E27189">
              <w:rPr>
                <w:lang w:val="en-US"/>
              </w:rPr>
              <w:instrText>XE "Excel for Mac 2011"</w:instrText>
            </w:r>
            <w:r>
              <w:fldChar w:fldCharType="end"/>
            </w:r>
          </w:p>
          <w:p w:rsidR="00E82782" w:rsidRPr="00E27189" w:rsidRDefault="00E82782" w:rsidP="00E82782">
            <w:pPr>
              <w:pStyle w:val="ProductList-Body"/>
              <w:rPr>
                <w:rFonts w:ascii="Segoe UI" w:hAnsi="Segoe UI"/>
                <w:color w:val="58595B" w:themeColor="text1"/>
                <w:szCs w:val="18"/>
                <w:lang w:val="en-US"/>
              </w:rPr>
            </w:pPr>
            <w:r w:rsidRPr="00E27189">
              <w:rPr>
                <w:rFonts w:ascii="Segoe UI" w:hAnsi="Segoe UI"/>
                <w:color w:val="58595B" w:themeColor="text1"/>
                <w:szCs w:val="18"/>
                <w:lang w:val="en-US"/>
              </w:rPr>
              <w:t>Word for Mac 2011</w:t>
            </w:r>
            <w:r>
              <w:fldChar w:fldCharType="begin"/>
            </w:r>
            <w:r w:rsidRPr="00E27189">
              <w:rPr>
                <w:lang w:val="en-US"/>
              </w:rPr>
              <w:instrText>XE "Word for Mac 2011"</w:instrText>
            </w:r>
            <w:r>
              <w:fldChar w:fldCharType="end"/>
            </w:r>
          </w:p>
        </w:tc>
      </w:tr>
    </w:tbl>
    <w:p w:rsidR="00E82782" w:rsidRPr="00CA772A" w:rsidRDefault="00E82782" w:rsidP="00E82782">
      <w:pPr>
        <w:pStyle w:val="ProductList-Body"/>
        <w:tabs>
          <w:tab w:val="clear" w:pos="158"/>
          <w:tab w:val="left" w:pos="180"/>
        </w:tabs>
      </w:pPr>
      <w:r>
        <w:rPr>
          <w:rFonts w:ascii="Segoe UI" w:hAnsi="Segoe UI"/>
          <w:color w:val="58595B" w:themeColor="text1"/>
          <w:szCs w:val="18"/>
        </w:rPr>
        <w:t>Σημείωση: Ο κατάλογος των προϊόντων Κατηγορίας Εφαρμογών Office System υπόκειται σε αλλαγή.</w:t>
      </w:r>
    </w:p>
    <w:p w:rsidR="00850C97" w:rsidRPr="00CA772A" w:rsidRDefault="00850C97" w:rsidP="009A7988">
      <w:pPr>
        <w:pStyle w:val="Heading2"/>
      </w:pPr>
      <w:bookmarkStart w:id="44" w:name="_Office_Online_1"/>
      <w:bookmarkStart w:id="45" w:name="_Enhanced_Edition_Benefits_1"/>
      <w:bookmarkStart w:id="46" w:name="_Toc403380309"/>
      <w:bookmarkStart w:id="47" w:name="_Toc417694389"/>
      <w:bookmarkEnd w:id="44"/>
      <w:bookmarkEnd w:id="45"/>
      <w:r>
        <w:t>Πλεονεκτήματα Βελτιωμένης Έκδοσης - Windows και Windows Embedded</w:t>
      </w:r>
      <w:bookmarkEnd w:id="31"/>
      <w:bookmarkEnd w:id="46"/>
      <w:bookmarkEnd w:id="47"/>
      <w:r>
        <w:t xml:space="preserve"> </w:t>
      </w:r>
    </w:p>
    <w:p w:rsidR="00850C97" w:rsidRPr="00CA772A" w:rsidRDefault="00BC7B19" w:rsidP="002123CF">
      <w:r>
        <w:rPr>
          <w:color w:val="58595B" w:themeColor="text1"/>
          <w:szCs w:val="18"/>
        </w:rPr>
        <w:t>Με ενεργή κάλυψη Εξασφάλισης Αναβάθμισης Λογισμικού για Λειτουργικό Σύστημα Desktop των Windows ή Λειτουργικό Σύστημα Windows Embedded δικαιούστε το εν λόγω πλεονέκτημα. Οι συσκευές με ενεργή κάλυψη Εξασφάλισης Αναβάθμισης Λογισμικού έχουν δυνατότητα εκτέλεσης τρεχουσών ή προηγούμενων εκδόσεων του Λειτουργικού Συστήματος Desktop των Windows ή του Λειτουργικού Συστήματος Windows Embedded δυνάμει των όρων χρήσης</w:t>
      </w:r>
      <w:r>
        <w:fldChar w:fldCharType="begin"/>
      </w:r>
      <w:r>
        <w:instrText>XE "Windows Embedded 8.1 Industry Pro"</w:instrText>
      </w:r>
      <w:r>
        <w:fldChar w:fldCharType="end"/>
      </w:r>
      <w:r>
        <w:rPr>
          <w:color w:val="58595B" w:themeColor="text1"/>
          <w:szCs w:val="18"/>
        </w:rPr>
        <w:t xml:space="preserve"> στα Δικαιώματα Χρήσης Προϊόντος.</w:t>
      </w:r>
      <w:r w:rsidR="00352385">
        <w:rPr>
          <w:color w:val="58595B" w:themeColor="text1"/>
          <w:szCs w:val="18"/>
        </w:rPr>
        <w:t xml:space="preserve"> </w:t>
      </w:r>
      <w:r>
        <w:rPr>
          <w:color w:val="58595B" w:themeColor="text1"/>
          <w:szCs w:val="18"/>
        </w:rPr>
        <w:t xml:space="preserve">Για περισσότερες λεπτομέρειες, ανατρέξτε στη διεύθυνση </w:t>
      </w:r>
      <w:hyperlink r:id="rId25" w:history="1">
        <w:r>
          <w:rPr>
            <w:rStyle w:val="Hyperlink"/>
          </w:rPr>
          <w:t>http://www.microsoft.com/licensing/about-licensing/windows8-1.aspx</w:t>
        </w:r>
      </w:hyperlink>
      <w:r w:rsidRPr="00611DDA">
        <w:rPr>
          <w:rFonts w:eastAsia="Times New Roman" w:cs="Times New Roman"/>
          <w:color w:val="505050"/>
          <w:szCs w:val="20"/>
        </w:rPr>
        <w:t>.</w:t>
      </w:r>
    </w:p>
    <w:p w:rsidR="00A019EE" w:rsidRPr="00CA772A" w:rsidRDefault="00A019EE" w:rsidP="009A7988">
      <w:pPr>
        <w:pStyle w:val="Heading2"/>
      </w:pPr>
      <w:bookmarkStart w:id="48" w:name="_Windows_Companion_Subscription"/>
      <w:bookmarkStart w:id="49" w:name="_Training_Vouchers"/>
      <w:bookmarkStart w:id="50" w:name="_E-Learning"/>
      <w:bookmarkStart w:id="51" w:name="_Toc403380310"/>
      <w:bookmarkStart w:id="52" w:name="_Toc417694390"/>
      <w:bookmarkEnd w:id="48"/>
      <w:bookmarkEnd w:id="49"/>
      <w:bookmarkEnd w:id="50"/>
      <w:r>
        <w:t>Ηλεκτρονική εκμάθηση</w:t>
      </w:r>
      <w:bookmarkEnd w:id="51"/>
      <w:bookmarkEnd w:id="52"/>
    </w:p>
    <w:p w:rsidR="00B129B1" w:rsidRPr="00CA772A" w:rsidRDefault="00DD41D4" w:rsidP="00B129B1">
      <w:pPr>
        <w:pStyle w:val="ProductList-Body"/>
      </w:pPr>
      <w:r>
        <w:rPr>
          <w:rFonts w:ascii="Segoe UI" w:hAnsi="Segoe UI"/>
          <w:color w:val="58595B" w:themeColor="text1"/>
          <w:szCs w:val="18"/>
        </w:rPr>
        <w:t>Εάν αγοράσετε ένα προϊόν που προσφέρει ηλεκτρονική εκμάθηση, δικαιούστε να λάβετε έναν κωδικό πρόσβασης ανά σχετική κατηγορία (Εφαρμογές, Συστήματα και Διακομιστές) και ανά Λογαριασμό Αγοράς.</w:t>
      </w:r>
      <w:r w:rsidR="00352385">
        <w:rPr>
          <w:rFonts w:ascii="Segoe UI" w:hAnsi="Segoe UI"/>
          <w:color w:val="58595B" w:themeColor="text1"/>
          <w:szCs w:val="18"/>
        </w:rPr>
        <w:t xml:space="preserve"> </w:t>
      </w:r>
      <w:r>
        <w:rPr>
          <w:rFonts w:ascii="Segoe UI" w:hAnsi="Segoe UI"/>
          <w:color w:val="58595B" w:themeColor="text1"/>
          <w:szCs w:val="18"/>
        </w:rPr>
        <w:t>Έχετε επίσης τη δυνατότητα λήψης αρχείων Ηλεκτρονικής Εκμάθησης (για επιλεγμένες Εφαρμογές και Συστήματα), μόνο περιεχομένου, συμβατών με SCORM από το Κέντρο Παραχώρησης Πολλαπλών Αδειών Χρήσης (Volume Licensing) της Microsoft (MVLC) για εισαγωγή στο Σύστημα Διαχείρισης Εκμάθησης (LMS) που διαθέτετε.</w:t>
      </w:r>
      <w:r w:rsidR="00352385">
        <w:rPr>
          <w:rFonts w:ascii="Segoe UI" w:hAnsi="Segoe UI"/>
          <w:color w:val="58595B" w:themeColor="text1"/>
          <w:szCs w:val="18"/>
        </w:rPr>
        <w:t xml:space="preserve"> </w:t>
      </w:r>
      <w:r>
        <w:rPr>
          <w:rFonts w:ascii="Segoe UI" w:hAnsi="Segoe UI"/>
          <w:color w:val="58595B" w:themeColor="text1"/>
          <w:szCs w:val="18"/>
        </w:rPr>
        <w:t xml:space="preserve">Δεν υπάρχει κωδικός πρόσβασης που να απαιτείται για τη λήψη αρχείων από το Κέντρο Παραχώρησης Πολλαπλών Αδειών Χρήσης (Volume Licensing) της Microsoft (MVLC). </w:t>
      </w:r>
    </w:p>
    <w:p w:rsidR="00B129B1" w:rsidRPr="00CA772A" w:rsidRDefault="00B129B1" w:rsidP="00BC431D">
      <w:pPr>
        <w:pStyle w:val="ProductList-Body"/>
        <w:spacing w:before="120" w:after="120"/>
      </w:pPr>
      <w:r>
        <w:rPr>
          <w:rFonts w:ascii="Segoe UI" w:hAnsi="Segoe UI"/>
          <w:color w:val="58595B" w:themeColor="text1"/>
          <w:szCs w:val="18"/>
        </w:rPr>
        <w:t>Ο μέγιστος αριθμός χρηστών για τους οποίους μπορείτε να χρησιμοποιήσετε την εκπαίδευση Ηλεκτρονικής Εκμάθησης ισούται με τον αριθμό αντιγράφων με άδεια χρήσης και Εξασφάλιση Αναβάθμισης Λογισμικού των αντίστοιχων προϊόντων που προσφέρουν ηλεκτρονική εκμάθηση. Πρέπει να ορίσετε έναν χρήστη για κάθε άδεια χρήσης.</w:t>
      </w:r>
      <w:r w:rsidR="00352385">
        <w:rPr>
          <w:rFonts w:ascii="Segoe UI" w:hAnsi="Segoe UI"/>
          <w:color w:val="58595B" w:themeColor="text1"/>
          <w:szCs w:val="18"/>
        </w:rPr>
        <w:t xml:space="preserve"> </w:t>
      </w:r>
      <w:r>
        <w:rPr>
          <w:rFonts w:ascii="Segoe UI" w:hAnsi="Segoe UI"/>
          <w:color w:val="58595B" w:themeColor="text1"/>
          <w:szCs w:val="18"/>
        </w:rPr>
        <w:t>Δεν επιτρέπεται η μεταβίβαση της πρόσβασης από τον ένα χρήστη στον άλλο.</w:t>
      </w:r>
      <w:r w:rsidR="00352385">
        <w:rPr>
          <w:rFonts w:ascii="Segoe UI" w:hAnsi="Segoe UI"/>
          <w:color w:val="58595B" w:themeColor="text1"/>
          <w:szCs w:val="18"/>
        </w:rPr>
        <w:t xml:space="preserve"> </w:t>
      </w:r>
    </w:p>
    <w:p w:rsidR="00B129B1" w:rsidRPr="00CA772A" w:rsidRDefault="00887401" w:rsidP="00B129B1">
      <w:pPr>
        <w:pStyle w:val="ProductList-Body"/>
      </w:pPr>
      <w:r>
        <w:rPr>
          <w:rFonts w:ascii="Segoe UI" w:hAnsi="Segoe UI"/>
          <w:color w:val="58595B" w:themeColor="text1"/>
          <w:szCs w:val="18"/>
        </w:rPr>
        <w:t xml:space="preserve">Εφόσον κρίνεστε κατάλληλοι, μπορείτε να αγοράσετε κιτ Ηλεκτρονικής Εκμάθησης σε τοπικό κέντρο εκπλήρωσης, εάν δεν επαρκεί η επιλογή μέσω Internet. </w:t>
      </w:r>
    </w:p>
    <w:p w:rsidR="00B129B1" w:rsidRPr="00CA772A" w:rsidRDefault="00887401" w:rsidP="00B129B1">
      <w:pPr>
        <w:pStyle w:val="ProductList-Body"/>
      </w:pPr>
      <w:r>
        <w:rPr>
          <w:rFonts w:ascii="Segoe UI" w:hAnsi="Segoe UI"/>
          <w:color w:val="58595B" w:themeColor="text1"/>
          <w:szCs w:val="18"/>
        </w:rPr>
        <w:t>Η ανάπτυξη και χρήση εκ μέρους σας των προγραμμάτων μαθημάτων Ηλεκτρονικής Εκμάθησης διέπεται από τους όρους και τις προϋποθέσεις της άδειας χρήσης.</w:t>
      </w:r>
      <w:r w:rsidR="00352385">
        <w:rPr>
          <w:rFonts w:ascii="Segoe UI" w:hAnsi="Segoe UI"/>
          <w:color w:val="58595B" w:themeColor="text1"/>
          <w:szCs w:val="18"/>
        </w:rPr>
        <w:t xml:space="preserve"> </w:t>
      </w:r>
    </w:p>
    <w:p w:rsidR="00B129B1" w:rsidRPr="00CA772A" w:rsidRDefault="00B129B1" w:rsidP="00B129B1">
      <w:pPr>
        <w:pStyle w:val="ProductList-Body"/>
        <w:rPr>
          <w:highlight w:val="yellow"/>
        </w:rPr>
      </w:pPr>
    </w:p>
    <w:p w:rsidR="00B129B1" w:rsidRPr="00CA772A" w:rsidRDefault="00887401" w:rsidP="00B129B1">
      <w:pPr>
        <w:pStyle w:val="ProductList-Body"/>
      </w:pPr>
      <w:r>
        <w:rPr>
          <w:rFonts w:ascii="Segoe UI" w:hAnsi="Segoe UI"/>
          <w:color w:val="58595B" w:themeColor="text1"/>
          <w:szCs w:val="18"/>
        </w:rPr>
        <w:t>Όταν διαθέτετε Εξασφάλιση Αναβάθμισης Λογισμικού για κατάλληλα Προϊόντα Εφαρμογών ή Συστημάτων θεωρείστε κατάλληλοι για χρήση φιλοξενούμενων προγραμμάτων μαθημάτων Ηλεκτρονικής Εκμάθησης και περιεχομένου συμβατού με SCORM. Όταν έχετε κατάλληλα Προϊόντα Διακομιστή θεωρείστε κατάλληλοι για χρήση φιλοξενούμενων προγραμμάτων μαθημάτων Ηλεκτρονικής Εκμάθησης, αλλά όχι περιεχομένου συμβατού με SCORM.</w:t>
      </w:r>
    </w:p>
    <w:p w:rsidR="00A019EE" w:rsidRPr="00CA772A" w:rsidRDefault="00A019EE" w:rsidP="009A7988">
      <w:pPr>
        <w:pStyle w:val="Heading2"/>
      </w:pPr>
      <w:bookmarkStart w:id="53" w:name="_Home_Use_Program"/>
      <w:bookmarkStart w:id="54" w:name="_Toc403380311"/>
      <w:bookmarkStart w:id="55" w:name="_Toc417694391"/>
      <w:bookmarkEnd w:id="53"/>
      <w:r>
        <w:lastRenderedPageBreak/>
        <w:t>Πρόγραμμα Οικιακής Χρήσης</w:t>
      </w:r>
      <w:bookmarkEnd w:id="54"/>
      <w:bookmarkEnd w:id="55"/>
    </w:p>
    <w:p w:rsidR="00590E43" w:rsidRPr="00CA772A" w:rsidRDefault="00887401" w:rsidP="00BC431D">
      <w:pPr>
        <w:pStyle w:val="ProductList-Body"/>
        <w:spacing w:after="120"/>
      </w:pPr>
      <w:r>
        <w:rPr>
          <w:rFonts w:ascii="Segoe UI" w:hAnsi="Segoe UI"/>
          <w:color w:val="58595B" w:themeColor="text1"/>
          <w:szCs w:val="18"/>
        </w:rPr>
        <w:t>Όταν έχετε ενεργή κάλυψη Εξασφάλισης Αναβάθμισης Λογισμικού για κατάλληλα Προϊόντα εφαρμογών desktop, πληροίτε τις προϋποθέσεις για συμμετοχή στο Πρόγραμμα Οικιακής Χρήσης, το οποίο επιτρέπει στους υπαλλήλους σας που είναι χρήστες των κατάλληλων εφαρμογών με άδεια χρήσης την απόκτηση μιας μεμονωμένης άδειας χρήσης για το αντίστοιχο λογισμικό του Προγράμματος Οικιακής Χρήσης, για εγκατάσταση σε έως δύο συσκευές (είτε 2 PC είτε 2 Mac, συγκεκριμένα για το λογισμικό που αγοράζεται), για κάθε άδεια χρήσης σχετικής εφαρμογής desktop που αποκτάτε.</w:t>
      </w:r>
      <w:r w:rsidR="00352385">
        <w:rPr>
          <w:rFonts w:ascii="Segoe UI" w:hAnsi="Segoe UI"/>
          <w:color w:val="58595B" w:themeColor="text1"/>
          <w:szCs w:val="18"/>
        </w:rPr>
        <w:t xml:space="preserve"> </w:t>
      </w:r>
      <w:r>
        <w:rPr>
          <w:rFonts w:ascii="Segoe UI" w:hAnsi="Segoe UI"/>
          <w:color w:val="58595B" w:themeColor="text1"/>
          <w:szCs w:val="18"/>
        </w:rPr>
        <w:t>Υπό τον όρο ότι οι υπάλληλοί σας αποκτούν για πρώτη φορά τους κατάλληλους αριθμούς-κλειδιά προϊόντων του Προγράμματος Οικιακής Χρήσης από τη Microsoft, έχετε τη δυνατότητα να επιτρέψετε στους υπαλλήλους σας να εγκαταστήσουν το αντίστοιχο λογισμικό του Προγράμματος Οικιακής Χρήσης, το οποίο έχει αποκτηθεί από εσάς στο πλαίσιο της Σύμβασης για Προϊόντα και Υπηρεσίες της Microsoft (MPSA), στους οικιακούς υπολογιστές και στις φορητές συσκευές των υπαλλήλων στις εγκαταστάσεις του οργανισμού σας.</w:t>
      </w:r>
      <w:r w:rsidR="00352385">
        <w:rPr>
          <w:rFonts w:ascii="Segoe UI" w:hAnsi="Segoe UI"/>
          <w:color w:val="58595B" w:themeColor="text1"/>
          <w:szCs w:val="18"/>
        </w:rPr>
        <w:t xml:space="preserve"> </w:t>
      </w:r>
      <w:r>
        <w:rPr>
          <w:rFonts w:ascii="Segoe UI" w:hAnsi="Segoe UI"/>
          <w:color w:val="58595B" w:themeColor="text1"/>
          <w:szCs w:val="18"/>
        </w:rPr>
        <w:t>Εάν μια νέα έκδοση κυκλοφορήσει κατά την κατάλληλη περίοδο χρήσης, οι κύριοι χρήστες μπορούν να αποκτήσουν την τελευταία έκδοση, για να αντικαταστήσουν την τρέχουσα εγκατεστημένη έκδοση που διαθέτουν.</w:t>
      </w:r>
      <w:r w:rsidR="00352385">
        <w:rPr>
          <w:rFonts w:ascii="Segoe UI" w:hAnsi="Segoe UI"/>
          <w:color w:val="58595B" w:themeColor="text1"/>
          <w:szCs w:val="18"/>
        </w:rPr>
        <w:t xml:space="preserve"> </w:t>
      </w:r>
      <w:r>
        <w:rPr>
          <w:rFonts w:ascii="Segoe UI" w:hAnsi="Segoe UI"/>
          <w:color w:val="58595B" w:themeColor="text1"/>
          <w:szCs w:val="18"/>
        </w:rPr>
        <w:t>Οι εφαρμογές desktop που είναι κατάλληλες για συμμετοχή στο Πρόγραμμα Οικιακής Χρήσης και αυτές που είναι διαθέσιμες στο Πρόγραμμα Οικιακής Χρήσης προσδιορίζονται στον παρακάτω πίνακα.</w:t>
      </w:r>
    </w:p>
    <w:p w:rsidR="00590E43" w:rsidRPr="00CA772A" w:rsidRDefault="00590E43" w:rsidP="00590E43">
      <w:pPr>
        <w:pStyle w:val="ProductList-Body"/>
      </w:pPr>
      <w:r>
        <w:rPr>
          <w:rFonts w:ascii="Segoe UI" w:hAnsi="Segoe UI"/>
          <w:color w:val="58595B" w:themeColor="text1"/>
          <w:szCs w:val="18"/>
        </w:rPr>
        <w:t xml:space="preserve">Η Microsoft δύναται να τερματίσει τη συμμετοχή σας στο Πρόγραμμα Οικιακής Χρήσης, αμέσως και χωρίς κοινοποίηση, αναφορικά με μη εξουσιοδοτημένη πρόσβαση ή απόκτηση άδειας χρήσης μέσω της τοποθεσίας web του Προγράμματος Οικιακής Χρήσης σε σχέση με τον κωδικό προγράμματος που έχετε. </w:t>
      </w:r>
    </w:p>
    <w:p w:rsidR="00590E43" w:rsidRPr="00CA772A" w:rsidRDefault="00590E43" w:rsidP="00BC431D">
      <w:pPr>
        <w:pStyle w:val="ProductList-Body"/>
        <w:spacing w:before="120" w:after="120"/>
      </w:pPr>
      <w:r>
        <w:rPr>
          <w:rFonts w:ascii="Segoe UI" w:hAnsi="Segoe UI"/>
          <w:color w:val="58595B" w:themeColor="text1"/>
          <w:szCs w:val="18"/>
        </w:rPr>
        <w:t>Οι Άδειες Χρήσης Οικιακής Χρήσης λήγουν με τον τερματισμό της απασχόλησης, τον τερματισμό ή τη λήξη διάρκειας της κάλυψης Εξασφάλισης Αναβάθμισης Λογισμικού για το αντίγραφο της αντίστοιχης εφαρμογής desktop που χρησιμοποιεί ο υπάλληλος στην εργασία, εάν ο υπάλληλος δεν είναι πλέον χρήστης του αντιγράφου του λογισμικού με άδεια χρήσης ή μετά την εγκατάσταση και τη χρήση από τον υπάλληλο τυχόν προηγούμενης ή μεταγενέστερης έκδοσης της συγκεκριμένης εφαρμογής desktop σύμφωνα με την άδεια χρήσης του Προγράμματος Οικιακής Χρήσης.</w:t>
      </w:r>
    </w:p>
    <w:p w:rsidR="00590E43" w:rsidRPr="00CA772A" w:rsidRDefault="00590E43" w:rsidP="00590E43">
      <w:pPr>
        <w:pStyle w:val="ProductList-Body"/>
      </w:pPr>
      <w:r>
        <w:rPr>
          <w:rFonts w:ascii="Segoe UI" w:hAnsi="Segoe UI"/>
          <w:color w:val="58595B" w:themeColor="text1"/>
          <w:szCs w:val="18"/>
        </w:rPr>
        <w:t>Οι όροι χρήσης για το λογισμικό του Προγράμματος Οικιακής Χρήσης ισχύουν μεταξύ της Microsoft και του υπαλλήλου σας και η πρόσβαση σε αυτούς είναι δυνατή μέσω της τοποθεσίας web του Προγράμματος Οικιακής Χρήσης. Οι συγκεκριμένοι όροι ενδέχεται να διαφέρουν από τα δικαιώματα που παρέχονται στο πλαίσιο της Σύμβασης για Προϊόντα και Υπηρεσίες της Microsoft (MPSA). Πρέπει να περιορίζετε την πρόσβαση στο Πρόγραμμα Οικιακής Χρήσης μόνο στους υπαλλήλους και να ενημερώνετε τους υπαλλήλους πότε θα πρέπει να διακόπτουν τη χρήση του λογισμικού του Προγράμματος Οικιακής Χρήσης σε συνδυασμό με τυχόν λήξη της κάλυψης Εξασφάλισης Αναβάθμισης Λογισμικού ή με τον τερματισμό της απασχόλησης.</w:t>
      </w:r>
    </w:p>
    <w:p w:rsidR="00590E43" w:rsidRPr="00CA772A" w:rsidRDefault="00590E43" w:rsidP="00BC431D">
      <w:pPr>
        <w:pStyle w:val="ProductList-Body"/>
        <w:spacing w:before="120"/>
      </w:pPr>
      <w:r>
        <w:rPr>
          <w:rFonts w:ascii="Segoe UI" w:hAnsi="Segoe UI"/>
          <w:color w:val="58595B" w:themeColor="text1"/>
          <w:szCs w:val="18"/>
        </w:rPr>
        <w:t>Η συμμετοχή σε αυτό το πρόγραμμα ενδέχεται να έχει φορολογικές επιπτώσεις για τον οργανισμό και τους υπαλλήλους σας.</w:t>
      </w:r>
      <w:r w:rsidR="00352385">
        <w:rPr>
          <w:rFonts w:ascii="Segoe UI" w:hAnsi="Segoe UI"/>
          <w:color w:val="58595B" w:themeColor="text1"/>
          <w:szCs w:val="18"/>
        </w:rPr>
        <w:t xml:space="preserve"> </w:t>
      </w:r>
      <w:r>
        <w:rPr>
          <w:rFonts w:ascii="Segoe UI" w:hAnsi="Segoe UI"/>
          <w:color w:val="58595B" w:themeColor="text1"/>
          <w:szCs w:val="18"/>
        </w:rPr>
        <w:t>Η Microsoft δεν αναλαμβάνει καμία ευθύνη για τη συμμόρφωση με τυχόν υποχρεώσεις επιδομάτων υπαλλήλων, φορολογικές υποχρεώσεις ή υποχρεώσεις υποβολής δήλωσης που ενδέχεται να έχετε εσείς ή οι υπάλληλοί σας. Παρακάτω ορίζονται οι πρόσθετοι όροι που ισχύουν για τους υπαλλήλους στη Νέα Ζηλανδία:</w:t>
      </w:r>
    </w:p>
    <w:p w:rsidR="00590E43" w:rsidRPr="00CA772A" w:rsidRDefault="00623302" w:rsidP="007B5219">
      <w:pPr>
        <w:pStyle w:val="BodyText"/>
        <w:numPr>
          <w:ilvl w:val="0"/>
          <w:numId w:val="16"/>
        </w:numPr>
        <w:spacing w:after="0"/>
      </w:pPr>
      <w:r>
        <w:t xml:space="preserve">Δεν πρέπει να απαιτείτε εξόφληση ή αντιμισθία από υπαλλήλους σε σχέση με το HUP ή να προβαίνετε ή να παραλείπετε να προβείτε σε οποιαδήποτε ενέργεια που ενδέχεται να έχει ως αποτέλεσμα την αύξηση του συνολικού κόστους του πλεονεκτήματος HUP για οποιονδήποτε υπάλληλο στη Νέα Ζηλανδία πέραν οποιουδήποτε ποσού που χρεώνεται από τη Microsoft. </w:t>
      </w:r>
    </w:p>
    <w:p w:rsidR="00590E43" w:rsidRPr="00CA772A" w:rsidRDefault="00623302" w:rsidP="00590E43">
      <w:pPr>
        <w:pStyle w:val="BodyText"/>
        <w:numPr>
          <w:ilvl w:val="0"/>
          <w:numId w:val="16"/>
        </w:numPr>
        <w:spacing w:after="0"/>
      </w:pPr>
      <w:r>
        <w:t xml:space="preserve">Οφείλετε να αποζημιώσετε και να διατηρήσετε τη Microsoft και τις συγγενείς εταιρείες της αζήμιες, να τις απαλλάξετε και να μην εγείρετε απαιτήσεις εναντίον τους για τυχόν δαπάνες, έξοδα, απώλειες ή ζημίες που θα υποστεί η Microsoft ή οι συγγενείς της εταιρείες ως αποτέλεσμα της παράλειψης του οργανισμού σας να συμμορφωθεί με τις υποχρεώσεις που περιέχονται στην παρούσα ενότητα. </w:t>
      </w:r>
    </w:p>
    <w:p w:rsidR="00BC431D" w:rsidRPr="00CA772A" w:rsidRDefault="00BC431D" w:rsidP="00BC431D">
      <w:pPr>
        <w:pStyle w:val="BodyText"/>
        <w:spacing w:after="0"/>
      </w:pPr>
    </w:p>
    <w:p w:rsidR="00590E43" w:rsidRPr="00CA772A" w:rsidRDefault="00590E43" w:rsidP="00590E43">
      <w:pPr>
        <w:pStyle w:val="ProductList-Body"/>
      </w:pPr>
      <w:r>
        <w:rPr>
          <w:rFonts w:ascii="Segoe UI" w:hAnsi="Segoe UI"/>
          <w:color w:val="58595B" w:themeColor="text1"/>
          <w:szCs w:val="18"/>
        </w:rPr>
        <w:t xml:space="preserve">Οι εφαρμογές desktop που είναι κατάλληλες για συμμετοχή και είναι διαθέσιμες στο Πρόγραμμα Οικιακής Χρήσης προσδιορίζονται εδώ: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rsidTr="009F2AC4">
        <w:trPr>
          <w:trHeight w:val="60"/>
          <w:tblHeader/>
        </w:trPr>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Κατάλληλη Εφαρμογή Desktop</w:t>
            </w:r>
          </w:p>
        </w:tc>
        <w:tc>
          <w:tcPr>
            <w:tcW w:w="5355" w:type="dxa"/>
            <w:shd w:val="clear" w:color="auto" w:fill="8064A2" w:themeFill="accent4"/>
            <w:tcMar>
              <w:top w:w="0" w:type="dxa"/>
              <w:left w:w="108" w:type="dxa"/>
              <w:bottom w:w="0" w:type="dxa"/>
              <w:right w:w="108" w:type="dxa"/>
            </w:tcMar>
            <w:vAlign w:val="center"/>
          </w:tcPr>
          <w:p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Αντίστοιχη Άδεια Χρήσης Προγράμματος Οικιακής Χρήσης</w:t>
            </w:r>
          </w:p>
        </w:tc>
      </w:tr>
      <w:tr w:rsidR="00590E43" w:rsidRPr="00E27189" w:rsidTr="009F2AC4">
        <w:trPr>
          <w:trHeight w:val="438"/>
        </w:trPr>
        <w:tc>
          <w:tcPr>
            <w:tcW w:w="5355" w:type="dxa"/>
            <w:tcMar>
              <w:top w:w="0" w:type="dxa"/>
              <w:left w:w="108" w:type="dxa"/>
              <w:bottom w:w="0" w:type="dxa"/>
              <w:right w:w="108" w:type="dxa"/>
            </w:tcMar>
            <w:vAlign w:val="center"/>
          </w:tcPr>
          <w:p w:rsidR="00590E43" w:rsidRPr="00E27189" w:rsidRDefault="00590E43" w:rsidP="00A3735F">
            <w:pPr>
              <w:pStyle w:val="ProductList-Body"/>
              <w:rPr>
                <w:lang w:val="en-US"/>
              </w:rPr>
            </w:pPr>
            <w:r w:rsidRPr="00E27189">
              <w:rPr>
                <w:rFonts w:ascii="Segoe UI" w:hAnsi="Segoe UI"/>
                <w:color w:val="58595B" w:themeColor="text1"/>
                <w:szCs w:val="18"/>
                <w:lang w:val="en-US"/>
              </w:rPr>
              <w:t>Office Standard 2010/2013</w:t>
            </w:r>
          </w:p>
          <w:p w:rsidR="00590E43" w:rsidRPr="00E27189" w:rsidRDefault="00590E43" w:rsidP="00A3735F">
            <w:pPr>
              <w:pStyle w:val="ProductList-Body"/>
              <w:rPr>
                <w:lang w:val="en-US"/>
              </w:rPr>
            </w:pPr>
            <w:r w:rsidRPr="00E27189">
              <w:rPr>
                <w:rFonts w:ascii="Segoe UI" w:hAnsi="Segoe UI"/>
                <w:color w:val="58595B" w:themeColor="text1"/>
                <w:szCs w:val="18"/>
                <w:lang w:val="en-US"/>
              </w:rPr>
              <w:t>Office Professional Plus 2010</w:t>
            </w:r>
            <w:r>
              <w:fldChar w:fldCharType="begin"/>
            </w:r>
            <w:r w:rsidRPr="00E27189">
              <w:rPr>
                <w:lang w:val="en-US"/>
              </w:rPr>
              <w:instrText>XE "Office Professional Plus 2010"</w:instrText>
            </w:r>
            <w:r>
              <w:fldChar w:fldCharType="end"/>
            </w:r>
            <w:r w:rsidRPr="00E27189">
              <w:rPr>
                <w:rFonts w:ascii="Segoe UI" w:hAnsi="Segoe UI"/>
                <w:color w:val="58595B" w:themeColor="text1"/>
                <w:szCs w:val="18"/>
                <w:lang w:val="en-US"/>
              </w:rPr>
              <w:t>/2013</w:t>
            </w:r>
          </w:p>
          <w:p w:rsidR="00590E43" w:rsidRPr="00E27189" w:rsidRDefault="00590E43" w:rsidP="00A3735F">
            <w:pPr>
              <w:pStyle w:val="ProductList-Body"/>
              <w:rPr>
                <w:rFonts w:ascii="Segoe UI" w:hAnsi="Segoe UI"/>
                <w:color w:val="58595B" w:themeColor="text1"/>
                <w:szCs w:val="18"/>
                <w:lang w:val="en-US"/>
              </w:rPr>
            </w:pPr>
            <w:r w:rsidRPr="00E27189">
              <w:rPr>
                <w:rFonts w:ascii="Segoe UI" w:hAnsi="Segoe UI"/>
                <w:color w:val="58595B" w:themeColor="text1"/>
                <w:szCs w:val="18"/>
                <w:lang w:val="en-US"/>
              </w:rPr>
              <w:t>Office for Mac 2008 / Office for Mac Standard 2011</w:t>
            </w:r>
            <w:r>
              <w:fldChar w:fldCharType="begin"/>
            </w:r>
            <w:r w:rsidRPr="00E27189">
              <w:rPr>
                <w:lang w:val="en-US"/>
              </w:rPr>
              <w:instrText>XE "Office for Mac Standard 2011"</w:instrText>
            </w:r>
            <w:r>
              <w:fldChar w:fldCharType="end"/>
            </w:r>
            <w:r w:rsidRPr="00E27189">
              <w:rPr>
                <w:rFonts w:ascii="Segoe UI" w:hAnsi="Segoe UI"/>
                <w:color w:val="58595B" w:themeColor="text1"/>
                <w:szCs w:val="18"/>
                <w:lang w:val="en-US"/>
              </w:rPr>
              <w:t xml:space="preserve"> </w:t>
            </w:r>
          </w:p>
        </w:tc>
        <w:tc>
          <w:tcPr>
            <w:tcW w:w="5355" w:type="dxa"/>
            <w:tcMar>
              <w:top w:w="0" w:type="dxa"/>
              <w:left w:w="108" w:type="dxa"/>
              <w:bottom w:w="0" w:type="dxa"/>
              <w:right w:w="108" w:type="dxa"/>
            </w:tcMar>
            <w:vAlign w:val="center"/>
          </w:tcPr>
          <w:p w:rsidR="00590E43" w:rsidRPr="00E27189" w:rsidRDefault="00590E43" w:rsidP="00A3735F">
            <w:pPr>
              <w:pStyle w:val="ProductList-Body"/>
              <w:rPr>
                <w:lang w:val="en-US"/>
              </w:rPr>
            </w:pPr>
            <w:r w:rsidRPr="00E27189">
              <w:rPr>
                <w:rFonts w:ascii="Segoe UI" w:hAnsi="Segoe UI"/>
                <w:color w:val="58595B" w:themeColor="text1"/>
                <w:szCs w:val="18"/>
                <w:lang w:val="en-US"/>
              </w:rPr>
              <w:t>Office Professional Plus 2013</w:t>
            </w:r>
            <w:r>
              <w:fldChar w:fldCharType="begin"/>
            </w:r>
            <w:r w:rsidRPr="00E27189">
              <w:rPr>
                <w:lang w:val="en-US"/>
              </w:rPr>
              <w:instrText>XE "Office Professional Plus 2013"</w:instrText>
            </w:r>
            <w:r>
              <w:fldChar w:fldCharType="end"/>
            </w:r>
            <w:r w:rsidRPr="00E27189">
              <w:rPr>
                <w:rFonts w:ascii="Segoe UI" w:hAnsi="Segoe UI"/>
                <w:color w:val="58595B" w:themeColor="text1"/>
                <w:szCs w:val="18"/>
                <w:lang w:val="en-US"/>
              </w:rPr>
              <w:t xml:space="preserve"> HUP </w:t>
            </w:r>
            <w:r>
              <w:rPr>
                <w:rFonts w:ascii="Segoe UI" w:hAnsi="Segoe UI"/>
                <w:color w:val="58595B" w:themeColor="text1"/>
                <w:szCs w:val="18"/>
              </w:rPr>
              <w:t>ή</w:t>
            </w:r>
          </w:p>
          <w:p w:rsidR="00590E43" w:rsidRPr="00E27189" w:rsidRDefault="00590E43" w:rsidP="00A3735F">
            <w:pPr>
              <w:pStyle w:val="ProductList-Body"/>
              <w:rPr>
                <w:rFonts w:ascii="Segoe UI" w:hAnsi="Segoe UI"/>
                <w:color w:val="58595B" w:themeColor="text1"/>
                <w:szCs w:val="18"/>
                <w:lang w:val="en-US"/>
              </w:rPr>
            </w:pPr>
            <w:r w:rsidRPr="00E27189">
              <w:rPr>
                <w:rFonts w:ascii="Segoe UI" w:hAnsi="Segoe UI"/>
                <w:color w:val="58595B" w:themeColor="text1"/>
                <w:szCs w:val="18"/>
                <w:lang w:val="en-US"/>
              </w:rPr>
              <w:t>Office for Mac Home &amp; Business 2011 HUP</w:t>
            </w:r>
          </w:p>
        </w:tc>
      </w:tr>
      <w:tr w:rsidR="00590E43" w:rsidRPr="00E27189" w:rsidTr="009F2AC4">
        <w:trPr>
          <w:trHeight w:val="438"/>
        </w:trPr>
        <w:tc>
          <w:tcPr>
            <w:tcW w:w="5355" w:type="dxa"/>
            <w:tcMar>
              <w:top w:w="0" w:type="dxa"/>
              <w:left w:w="108" w:type="dxa"/>
              <w:bottom w:w="0" w:type="dxa"/>
              <w:right w:w="108" w:type="dxa"/>
            </w:tcMar>
            <w:vAlign w:val="center"/>
          </w:tcPr>
          <w:p w:rsidR="00590E43" w:rsidRPr="00E27189" w:rsidRDefault="00590E43" w:rsidP="00A3735F">
            <w:pPr>
              <w:pStyle w:val="ProductList-Body"/>
              <w:rPr>
                <w:lang w:val="en-US"/>
              </w:rPr>
            </w:pPr>
            <w:r w:rsidRPr="00E27189">
              <w:rPr>
                <w:rFonts w:ascii="Segoe UI" w:hAnsi="Segoe UI"/>
                <w:color w:val="58595B" w:themeColor="text1"/>
                <w:szCs w:val="18"/>
                <w:lang w:val="en-US"/>
              </w:rPr>
              <w:t>Access 2010/2013</w:t>
            </w:r>
          </w:p>
          <w:p w:rsidR="00590E43" w:rsidRPr="00E27189" w:rsidRDefault="00590E43" w:rsidP="00A3735F">
            <w:pPr>
              <w:pStyle w:val="ProductList-Body"/>
              <w:rPr>
                <w:lang w:val="en-US"/>
              </w:rPr>
            </w:pPr>
            <w:r w:rsidRPr="00E27189">
              <w:rPr>
                <w:rFonts w:ascii="Segoe UI" w:hAnsi="Segoe UI"/>
                <w:color w:val="58595B" w:themeColor="text1"/>
                <w:szCs w:val="18"/>
                <w:lang w:val="en-US"/>
              </w:rPr>
              <w:t>Excel 2010/2013</w:t>
            </w:r>
          </w:p>
          <w:p w:rsidR="00590E43" w:rsidRPr="00E27189" w:rsidRDefault="00590E43" w:rsidP="00A3735F">
            <w:pPr>
              <w:pStyle w:val="ProductList-Body"/>
              <w:rPr>
                <w:lang w:val="en-US"/>
              </w:rPr>
            </w:pPr>
            <w:r w:rsidRPr="00E27189">
              <w:rPr>
                <w:rFonts w:ascii="Segoe UI" w:hAnsi="Segoe UI"/>
                <w:color w:val="58595B" w:themeColor="text1"/>
                <w:szCs w:val="18"/>
                <w:lang w:val="en-US"/>
              </w:rPr>
              <w:t>PowerPoint 2010/2013</w:t>
            </w:r>
          </w:p>
          <w:p w:rsidR="00590E43" w:rsidRPr="00E27189" w:rsidRDefault="00590E43" w:rsidP="00A3735F">
            <w:pPr>
              <w:pStyle w:val="ProductList-Body"/>
              <w:rPr>
                <w:lang w:val="en-US"/>
              </w:rPr>
            </w:pPr>
            <w:r w:rsidRPr="00E27189">
              <w:rPr>
                <w:rFonts w:ascii="Segoe UI" w:hAnsi="Segoe UI"/>
                <w:color w:val="58595B" w:themeColor="text1"/>
                <w:szCs w:val="18"/>
                <w:lang w:val="en-US"/>
              </w:rPr>
              <w:lastRenderedPageBreak/>
              <w:t>InfoPath 2010/2013</w:t>
            </w:r>
          </w:p>
          <w:p w:rsidR="00840B46" w:rsidRPr="00E27189" w:rsidRDefault="00840B46" w:rsidP="00A3735F">
            <w:pPr>
              <w:pStyle w:val="ProductList-Body"/>
              <w:rPr>
                <w:rFonts w:ascii="Segoe UI" w:hAnsi="Segoe UI"/>
                <w:color w:val="58595B" w:themeColor="text1"/>
                <w:szCs w:val="18"/>
                <w:lang w:val="en-US"/>
              </w:rPr>
            </w:pPr>
            <w:r w:rsidRPr="00E27189">
              <w:rPr>
                <w:rFonts w:ascii="Segoe UI" w:hAnsi="Segoe UI"/>
                <w:color w:val="58595B" w:themeColor="text1"/>
                <w:szCs w:val="18"/>
                <w:lang w:val="en-US"/>
              </w:rPr>
              <w:t>Lync 2010/2013</w:t>
            </w:r>
          </w:p>
          <w:p w:rsidR="00590E43" w:rsidRPr="00CA772A" w:rsidRDefault="00590E43" w:rsidP="00A3735F">
            <w:pPr>
              <w:pStyle w:val="ProductList-Body"/>
            </w:pPr>
            <w:r>
              <w:rPr>
                <w:rFonts w:ascii="Segoe UI" w:hAnsi="Segoe UI"/>
                <w:color w:val="58595B" w:themeColor="text1"/>
                <w:szCs w:val="18"/>
              </w:rPr>
              <w:t>OneNote 2010/2013</w:t>
            </w:r>
          </w:p>
          <w:p w:rsidR="00590E43" w:rsidRPr="00CA772A" w:rsidRDefault="00590E43" w:rsidP="00A3735F">
            <w:pPr>
              <w:pStyle w:val="ProductList-Body"/>
            </w:pPr>
            <w:r>
              <w:rPr>
                <w:rFonts w:ascii="Segoe UI" w:hAnsi="Segoe UI"/>
                <w:color w:val="58595B" w:themeColor="text1"/>
                <w:szCs w:val="18"/>
              </w:rPr>
              <w:t>Outlook 2010/2013</w:t>
            </w:r>
          </w:p>
          <w:p w:rsidR="00590E43" w:rsidRPr="00CA772A" w:rsidRDefault="00590E43" w:rsidP="00A3735F">
            <w:pPr>
              <w:pStyle w:val="ProductList-Body"/>
            </w:pPr>
            <w:r>
              <w:rPr>
                <w:rFonts w:ascii="Segoe UI" w:hAnsi="Segoe UI"/>
                <w:color w:val="58595B" w:themeColor="text1"/>
                <w:szCs w:val="18"/>
              </w:rPr>
              <w:t>Publisher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rsidR="00590E43" w:rsidRPr="00E27189" w:rsidRDefault="00590E43" w:rsidP="00A3735F">
            <w:pPr>
              <w:pStyle w:val="ProductList-Body"/>
              <w:rPr>
                <w:lang w:val="en-US"/>
              </w:rPr>
            </w:pPr>
            <w:r w:rsidRPr="00E27189">
              <w:rPr>
                <w:rFonts w:ascii="Segoe UI" w:hAnsi="Segoe UI"/>
                <w:color w:val="58595B" w:themeColor="text1"/>
                <w:szCs w:val="18"/>
                <w:lang w:val="en-US"/>
              </w:rPr>
              <w:lastRenderedPageBreak/>
              <w:t>Office Professional Plus 2013</w:t>
            </w:r>
            <w:r>
              <w:fldChar w:fldCharType="begin"/>
            </w:r>
            <w:r w:rsidRPr="00E27189">
              <w:rPr>
                <w:lang w:val="en-US"/>
              </w:rPr>
              <w:instrText>XE "Office Professional Plus 2013"</w:instrText>
            </w:r>
            <w:r>
              <w:fldChar w:fldCharType="end"/>
            </w:r>
            <w:r w:rsidRPr="00E27189">
              <w:rPr>
                <w:rFonts w:ascii="Segoe UI" w:hAnsi="Segoe UI"/>
                <w:color w:val="58595B" w:themeColor="text1"/>
                <w:szCs w:val="18"/>
                <w:lang w:val="en-US"/>
              </w:rPr>
              <w:t xml:space="preserve"> HUP </w:t>
            </w:r>
            <w:r>
              <w:rPr>
                <w:rFonts w:ascii="Segoe UI" w:hAnsi="Segoe UI"/>
                <w:color w:val="58595B" w:themeColor="text1"/>
                <w:szCs w:val="18"/>
              </w:rPr>
              <w:t>ή</w:t>
            </w:r>
          </w:p>
          <w:p w:rsidR="00590E43" w:rsidRPr="00E27189" w:rsidRDefault="00590E43" w:rsidP="00A3735F">
            <w:pPr>
              <w:pStyle w:val="ProductList-Body"/>
              <w:rPr>
                <w:rFonts w:ascii="Segoe UI" w:hAnsi="Segoe UI"/>
                <w:color w:val="58595B" w:themeColor="text1"/>
                <w:szCs w:val="18"/>
                <w:lang w:val="en-US"/>
              </w:rPr>
            </w:pPr>
            <w:r w:rsidRPr="00E27189">
              <w:rPr>
                <w:rFonts w:ascii="Segoe UI" w:hAnsi="Segoe UI"/>
                <w:color w:val="58595B" w:themeColor="text1"/>
                <w:szCs w:val="18"/>
                <w:lang w:val="en-US"/>
              </w:rPr>
              <w:t>Office for Mac Home &amp; Business 2011 HUP</w:t>
            </w:r>
          </w:p>
        </w:tc>
      </w:tr>
      <w:tr w:rsidR="00590E43" w:rsidRPr="00E23144" w:rsidTr="009F2AC4">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lastRenderedPageBreak/>
              <w:t xml:space="preserve">Visio Standard 2010/2013 </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rsidTr="009F2AC4">
        <w:trPr>
          <w:trHeight w:val="438"/>
        </w:trPr>
        <w:tc>
          <w:tcPr>
            <w:tcW w:w="5355" w:type="dxa"/>
            <w:tcMar>
              <w:top w:w="0" w:type="dxa"/>
              <w:left w:w="108" w:type="dxa"/>
              <w:bottom w:w="0" w:type="dxa"/>
              <w:right w:w="108" w:type="dxa"/>
            </w:tcMar>
            <w:vAlign w:val="center"/>
          </w:tcPr>
          <w:p w:rsidR="00590E43" w:rsidRPr="00CA772A" w:rsidRDefault="00590E43" w:rsidP="00A3735F">
            <w:pPr>
              <w:pStyle w:val="ProductList-Body"/>
            </w:pPr>
            <w:r>
              <w:rPr>
                <w:rFonts w:ascii="Segoe UI" w:hAnsi="Segoe UI"/>
                <w:color w:val="58595B" w:themeColor="text1"/>
                <w:szCs w:val="18"/>
              </w:rPr>
              <w:t>Project Standard 2010/2013</w:t>
            </w:r>
          </w:p>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rsidR="00590E43" w:rsidRPr="009F2AC4" w:rsidRDefault="00590E43" w:rsidP="00590E43">
      <w:pPr>
        <w:pStyle w:val="ProductList-Body"/>
        <w:tabs>
          <w:tab w:val="clear" w:pos="158"/>
          <w:tab w:val="left" w:pos="180"/>
        </w:tabs>
        <w:rPr>
          <w:rFonts w:ascii="Segoe UI" w:hAnsi="Segoe UI"/>
          <w:i/>
          <w:color w:val="58595B" w:themeColor="text1"/>
          <w:szCs w:val="18"/>
        </w:rPr>
      </w:pPr>
      <w:r>
        <w:rPr>
          <w:rFonts w:ascii="Segoe UI" w:hAnsi="Segoe UI"/>
          <w:color w:val="58595B" w:themeColor="text1"/>
          <w:szCs w:val="18"/>
        </w:rPr>
        <w:t xml:space="preserve">Για περισσότερες πληροφορίες και για πληροφορίες σχετικά με τη μελλοντική διαθεσιμότητα επιπλέον λογισμικού Προγράμματος Οικιακής Χρήσης, ανατρέξτε στη διεύθυνση </w:t>
      </w:r>
      <w:hyperlink r:id="rId26" w:history="1">
        <w:r>
          <w:rPr>
            <w:rStyle w:val="Hyperlink"/>
            <w:rFonts w:ascii="Segoe UI" w:hAnsi="Segoe UI"/>
            <w:szCs w:val="18"/>
          </w:rPr>
          <w:t>http://www.microsoft.com/licensing</w:t>
        </w:r>
      </w:hyperlink>
      <w:r w:rsidRPr="00611DDA">
        <w:rPr>
          <w:rFonts w:ascii="Segoe UI" w:eastAsia="Times New Roman" w:hAnsi="Segoe UI" w:cs="Times New Roman"/>
          <w:color w:val="505050"/>
          <w:szCs w:val="20"/>
        </w:rPr>
        <w:t>.</w:t>
      </w:r>
      <w:r w:rsidR="00352385">
        <w:rPr>
          <w:rFonts w:ascii="Segoe UI" w:hAnsi="Segoe UI"/>
          <w:color w:val="58595B" w:themeColor="text1"/>
          <w:szCs w:val="18"/>
        </w:rPr>
        <w:t xml:space="preserve"> </w:t>
      </w:r>
      <w:r w:rsidRPr="009F2AC4">
        <w:rPr>
          <w:rFonts w:ascii="Segoe UI" w:hAnsi="Segoe UI"/>
          <w:i/>
          <w:color w:val="58595B" w:themeColor="text1"/>
          <w:szCs w:val="18"/>
        </w:rPr>
        <w:t>Η διαθεσιμότητα επιπλέον προϊόντων μέσω του Προγράμματος Οικιακής Χρήσης ενδέχεται να διαφέρει ανά περιοχή.</w:t>
      </w:r>
    </w:p>
    <w:p w:rsidR="00A019EE" w:rsidRPr="00CA772A" w:rsidRDefault="00A019EE" w:rsidP="009A7988">
      <w:pPr>
        <w:pStyle w:val="Heading2"/>
      </w:pPr>
      <w:bookmarkStart w:id="56" w:name="_Enterprise_Source_Licensing"/>
      <w:bookmarkStart w:id="57" w:name="_Toc379797448"/>
      <w:bookmarkStart w:id="58" w:name="_Toc380513484"/>
      <w:bookmarkStart w:id="59" w:name="_Toc380655534"/>
      <w:bookmarkStart w:id="60" w:name="_Toc394601030"/>
      <w:bookmarkStart w:id="61" w:name="_Toc403380312"/>
      <w:bookmarkStart w:id="62" w:name="_Toc417694392"/>
      <w:bookmarkEnd w:id="56"/>
      <w:r>
        <w:t>Πρόγραμμα Παραχώρησης Αδειών Χρήσης Πηγαίου Κώδικα Enterprise</w:t>
      </w:r>
      <w:bookmarkEnd w:id="57"/>
      <w:bookmarkEnd w:id="58"/>
      <w:bookmarkEnd w:id="59"/>
      <w:bookmarkEnd w:id="60"/>
      <w:bookmarkEnd w:id="61"/>
      <w:bookmarkEnd w:id="62"/>
      <w:r>
        <w:t xml:space="preserve"> </w:t>
      </w:r>
    </w:p>
    <w:p w:rsidR="00A019EE" w:rsidRPr="00CA772A" w:rsidRDefault="00623302" w:rsidP="00A019EE">
      <w:pPr>
        <w:pStyle w:val="ProductList-Body"/>
      </w:pPr>
      <w:r>
        <w:rPr>
          <w:rFonts w:ascii="Segoe UI" w:hAnsi="Segoe UI"/>
          <w:color w:val="58595B" w:themeColor="text1"/>
          <w:szCs w:val="18"/>
        </w:rPr>
        <w:t>Όταν ο Λογαριασμός Αγοράς σας έχει 10.000 ή περισσότερες άδειες χρήσης με κάλυψη Εξασφάλισης Αναβάθμισης Λογισμικού στην κατηγορία συστημάτων, ενδέχεται να είστε κατάλληλοι για συμμετοχή στο Πρόγραμμα Παραχώρησης Αδειών Χρήσης Πηγαίου Κώδικα Enterprise (ESLP), το οποίο παρέχει πρόσβαση στον πηγαίο κώδικα των Microsoft Windows για εσωτερική ανάπτυξη και υποστήριξη και παραχωρείται ανά Λογαριασμό Αγοράς.</w:t>
      </w:r>
      <w:r w:rsidR="00352385">
        <w:rPr>
          <w:rFonts w:ascii="Segoe UI" w:hAnsi="Segoe UI"/>
          <w:color w:val="58595B" w:themeColor="text1"/>
          <w:szCs w:val="18"/>
        </w:rPr>
        <w:t xml:space="preserve"> </w:t>
      </w:r>
      <w:r>
        <w:rPr>
          <w:rFonts w:ascii="Segoe UI" w:hAnsi="Segoe UI"/>
          <w:color w:val="58595B" w:themeColor="text1"/>
          <w:szCs w:val="18"/>
        </w:rPr>
        <w:t>Για πρόσθετες λεπτομέρειες σχετικά με την καταλληλότητα και τη διαθεσιμότητα ανά χώρα, ανατρέξτε στη διεύθυνση</w:t>
      </w:r>
      <w:r>
        <w:t xml:space="preserve"> </w:t>
      </w:r>
      <w:hyperlink r:id="rId27" w:history="1">
        <w:r>
          <w:rPr>
            <w:rStyle w:val="Hyperlink"/>
          </w:rPr>
          <w:t>http://www.microsoft.com/en-us/sharedsource/enterprise-source-licensing-program.aspx</w:t>
        </w:r>
      </w:hyperlink>
      <w:r w:rsidRPr="001F1E0A">
        <w:rPr>
          <w:rFonts w:ascii="Segoe UI" w:hAnsi="Segoe UI"/>
          <w:color w:val="58595B" w:themeColor="text1"/>
          <w:szCs w:val="18"/>
        </w:rPr>
        <w:t xml:space="preserve">. </w:t>
      </w:r>
    </w:p>
    <w:p w:rsidR="00633DBA" w:rsidRPr="00CA772A" w:rsidRDefault="00633DBA" w:rsidP="009A7988">
      <w:pPr>
        <w:pStyle w:val="Heading2"/>
      </w:pPr>
      <w:bookmarkStart w:id="63" w:name="_24x7_Problem_Resolution"/>
      <w:bookmarkStart w:id="64" w:name="__System_Center"/>
      <w:bookmarkStart w:id="65" w:name="__System_Center_1"/>
      <w:bookmarkStart w:id="66" w:name="_Toc379797450"/>
      <w:bookmarkStart w:id="67" w:name="_Toc380513486"/>
      <w:bookmarkStart w:id="68" w:name="_Toc380655536"/>
      <w:bookmarkStart w:id="69" w:name="_Toc394601032"/>
      <w:bookmarkStart w:id="70" w:name="_Toc403380313"/>
      <w:bookmarkStart w:id="71" w:name="_Toc417694393"/>
      <w:bookmarkStart w:id="72" w:name="_Toc336338239"/>
      <w:bookmarkEnd w:id="63"/>
      <w:bookmarkEnd w:id="64"/>
      <w:bookmarkEnd w:id="65"/>
      <w:r>
        <w:t>System Center Global Service Monitor</w:t>
      </w:r>
      <w:bookmarkEnd w:id="66"/>
      <w:bookmarkEnd w:id="67"/>
      <w:bookmarkEnd w:id="68"/>
      <w:bookmarkEnd w:id="69"/>
      <w:bookmarkEnd w:id="70"/>
      <w:bookmarkEnd w:id="71"/>
    </w:p>
    <w:p w:rsidR="00633DBA" w:rsidRPr="00CA772A" w:rsidRDefault="00623302" w:rsidP="00633DBA">
      <w:pPr>
        <w:pStyle w:val="ProductList-Body"/>
      </w:pPr>
      <w:r>
        <w:rPr>
          <w:rFonts w:ascii="Segoe UI" w:hAnsi="Segoe UI"/>
          <w:color w:val="58595B" w:themeColor="text1"/>
          <w:szCs w:val="18"/>
        </w:rPr>
        <w:t>Εάν έχετε ενεργή κάλυψη Εξασφάλισης Αναβάθμισης Λογισμικού για τις Άδειες Διαχείρισης που προσδιορίζονται στον παρακάτω πίνακα, είστε κατάλληλοι για χρήση του System Center Global Service Monitor για εποπτεία των εφαρμογών web που εκτελούνται σε OSE με άδεια χρήσης μέσω αυτών των Αδειών Διαχείρισης.</w:t>
      </w:r>
      <w:r w:rsidR="00352385">
        <w:rPr>
          <w:rFonts w:ascii="Segoe UI" w:hAnsi="Segoe UI"/>
          <w:color w:val="58595B" w:themeColor="text1"/>
          <w:szCs w:val="18"/>
        </w:rPr>
        <w:t xml:space="preserve"> </w:t>
      </w:r>
      <w:r>
        <w:rPr>
          <w:rFonts w:ascii="Segoe UI" w:hAnsi="Segoe UI"/>
          <w:color w:val="58595B" w:themeColor="text1"/>
          <w:szCs w:val="18"/>
        </w:rPr>
        <w:t>Η από μέρους σας χρήση της συγκεκριμένης υπηρεσίας online διέπεται από τους Όρους Υπηρεσιών Online και τους παρακάτω όρους άδειας χρήσης. Στην περίπτωση οποιασδήποτε διένεξης ανάμεσα στους Όρους Υπηρεσιών Online και τους παρακάτω όρους άδειας χρήσης, υπερισχύουν οι όροι της άδειας χρήσης. Το δικαίωμα χρήσης της υπηρεσίας online λήγει με τη λήξη της κάλυψης Εξασφάλισης Αναβάθμισης Λογισμικού για τις Άδειες Διαχείρισης που διαθέτετε.</w:t>
      </w:r>
    </w:p>
    <w:p w:rsidR="0030462C" w:rsidRPr="00CA772A" w:rsidRDefault="0030462C" w:rsidP="00633DBA">
      <w:pPr>
        <w:pStyle w:val="ProductList-Body"/>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680"/>
      </w:tblGrid>
      <w:tr w:rsidR="00633DBA" w:rsidRPr="00E23144" w:rsidTr="00FC5FC4">
        <w:trPr>
          <w:tblHeader/>
        </w:trPr>
        <w:tc>
          <w:tcPr>
            <w:tcW w:w="4680" w:type="dxa"/>
            <w:tcBorders>
              <w:top w:val="single" w:sz="4" w:space="0" w:color="000000"/>
              <w:left w:val="single" w:sz="4" w:space="0" w:color="000000"/>
              <w:bottom w:val="single" w:sz="4" w:space="0" w:color="000000"/>
              <w:right w:val="single" w:sz="4" w:space="0" w:color="000000"/>
            </w:tcBorders>
            <w:shd w:val="clear" w:color="auto" w:fill="8064A2" w:themeFill="accent4"/>
            <w:vAlign w:val="center"/>
            <w:hideMark/>
          </w:tcPr>
          <w:p w:rsidR="00633DBA" w:rsidRPr="002123CF" w:rsidRDefault="00633DBA" w:rsidP="002123CF">
            <w:pPr>
              <w:pStyle w:val="ProductList-Body"/>
              <w:rPr>
                <w:rFonts w:ascii="Segoe UI" w:hAnsi="Segoe UI"/>
                <w:color w:val="58595B" w:themeColor="text1"/>
                <w:szCs w:val="18"/>
              </w:rPr>
            </w:pPr>
            <w:r>
              <w:rPr>
                <w:rFonts w:ascii="Segoe UI" w:hAnsi="Segoe UI"/>
                <w:color w:val="FFFFFF" w:themeColor="background1"/>
                <w:szCs w:val="18"/>
              </w:rPr>
              <w:t>Κατάλληλες Άδειες Διαχείρισης</w:t>
            </w:r>
          </w:p>
        </w:tc>
      </w:tr>
      <w:tr w:rsidR="00633DBA" w:rsidRPr="00E27189" w:rsidTr="00FC5FC4">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E27189" w:rsidRDefault="00633DBA" w:rsidP="00F86670">
            <w:pPr>
              <w:pStyle w:val="ProductList-Body"/>
              <w:rPr>
                <w:rFonts w:ascii="Segoe UI" w:hAnsi="Segoe UI"/>
                <w:color w:val="58595B" w:themeColor="text1"/>
                <w:szCs w:val="18"/>
                <w:lang w:val="en-US"/>
              </w:rPr>
            </w:pPr>
            <w:r>
              <w:rPr>
                <w:rFonts w:ascii="Segoe UI" w:hAnsi="Segoe UI"/>
                <w:color w:val="58595B" w:themeColor="text1"/>
                <w:szCs w:val="18"/>
              </w:rPr>
              <w:t>Άδεια</w:t>
            </w:r>
            <w:r w:rsidRPr="00E27189">
              <w:rPr>
                <w:rFonts w:ascii="Segoe UI" w:hAnsi="Segoe UI"/>
                <w:color w:val="58595B" w:themeColor="text1"/>
                <w:szCs w:val="18"/>
                <w:lang w:val="en-US"/>
              </w:rPr>
              <w:t xml:space="preserve"> </w:t>
            </w:r>
            <w:r>
              <w:rPr>
                <w:rFonts w:ascii="Segoe UI" w:hAnsi="Segoe UI"/>
                <w:color w:val="58595B" w:themeColor="text1"/>
                <w:szCs w:val="18"/>
              </w:rPr>
              <w:t>Διαχείρισης</w:t>
            </w:r>
            <w:r w:rsidRPr="00E27189">
              <w:rPr>
                <w:rFonts w:ascii="Segoe UI" w:hAnsi="Segoe UI"/>
                <w:color w:val="58595B" w:themeColor="text1"/>
                <w:szCs w:val="18"/>
                <w:lang w:val="en-US"/>
              </w:rPr>
              <w:t xml:space="preserve"> System Center Datacenter Server</w:t>
            </w:r>
          </w:p>
        </w:tc>
      </w:tr>
      <w:tr w:rsidR="00633DBA" w:rsidRPr="00E27189" w:rsidTr="00FC5FC4">
        <w:tc>
          <w:tcPr>
            <w:tcW w:w="4680" w:type="dxa"/>
            <w:tcBorders>
              <w:top w:val="single" w:sz="4" w:space="0" w:color="000000"/>
              <w:left w:val="single" w:sz="4" w:space="0" w:color="000000"/>
              <w:bottom w:val="single" w:sz="4" w:space="0" w:color="000000"/>
              <w:right w:val="single" w:sz="4" w:space="0" w:color="000000"/>
            </w:tcBorders>
            <w:vAlign w:val="center"/>
            <w:hideMark/>
          </w:tcPr>
          <w:p w:rsidR="00633DBA" w:rsidRPr="00E27189" w:rsidRDefault="00633DBA" w:rsidP="00F86670">
            <w:pPr>
              <w:pStyle w:val="ProductList-Body"/>
              <w:rPr>
                <w:rFonts w:ascii="Segoe UI" w:hAnsi="Segoe UI"/>
                <w:color w:val="58595B" w:themeColor="text1"/>
                <w:szCs w:val="18"/>
                <w:lang w:val="en-US"/>
              </w:rPr>
            </w:pPr>
            <w:r>
              <w:rPr>
                <w:rFonts w:ascii="Segoe UI" w:hAnsi="Segoe UI"/>
                <w:color w:val="58595B" w:themeColor="text1"/>
                <w:szCs w:val="18"/>
              </w:rPr>
              <w:t>Άδεια</w:t>
            </w:r>
            <w:r w:rsidRPr="00E27189">
              <w:rPr>
                <w:rFonts w:ascii="Segoe UI" w:hAnsi="Segoe UI"/>
                <w:color w:val="58595B" w:themeColor="text1"/>
                <w:szCs w:val="18"/>
                <w:lang w:val="en-US"/>
              </w:rPr>
              <w:t xml:space="preserve"> </w:t>
            </w:r>
            <w:r>
              <w:rPr>
                <w:rFonts w:ascii="Segoe UI" w:hAnsi="Segoe UI"/>
                <w:color w:val="58595B" w:themeColor="text1"/>
                <w:szCs w:val="18"/>
              </w:rPr>
              <w:t>Διαχείρισης</w:t>
            </w:r>
            <w:r w:rsidRPr="00E27189">
              <w:rPr>
                <w:rFonts w:ascii="Segoe UI" w:hAnsi="Segoe UI"/>
                <w:color w:val="58595B" w:themeColor="text1"/>
                <w:szCs w:val="18"/>
                <w:lang w:val="en-US"/>
              </w:rPr>
              <w:t xml:space="preserve"> System Center Standard Server</w:t>
            </w:r>
          </w:p>
        </w:tc>
      </w:tr>
    </w:tbl>
    <w:p w:rsidR="0030462C" w:rsidRPr="00E27189" w:rsidRDefault="0030462C" w:rsidP="0030462C">
      <w:pPr>
        <w:spacing w:line="240" w:lineRule="auto"/>
        <w:rPr>
          <w:lang w:val="en-US"/>
        </w:rPr>
      </w:pPr>
      <w:bookmarkStart w:id="73" w:name="_Back-up_for_Disaster"/>
      <w:bookmarkStart w:id="74" w:name="_Toc372892146"/>
      <w:bookmarkStart w:id="75" w:name="_Toc379797451"/>
      <w:bookmarkStart w:id="76" w:name="_Toc380513487"/>
      <w:bookmarkStart w:id="77" w:name="_Toc380655537"/>
      <w:bookmarkStart w:id="78" w:name="_Toc394601033"/>
      <w:bookmarkEnd w:id="73"/>
    </w:p>
    <w:p w:rsidR="0030462C" w:rsidRPr="00CA772A" w:rsidRDefault="0030462C" w:rsidP="00D22A53">
      <w:pPr>
        <w:pStyle w:val="ProductList-Body"/>
      </w:pPr>
      <w:r>
        <w:rPr>
          <w:rFonts w:ascii="Segoe UI" w:hAnsi="Segoe UI"/>
          <w:color w:val="58595B" w:themeColor="text1"/>
          <w:szCs w:val="18"/>
        </w:rPr>
        <w:t>Τα δεδομένα αποτελεσμάτων δοκιμών από ενεργές δοκιμές θα αποθηκεύονται στην υπηρεσία online, έως ότου γίνει συλλογή των αποτελεσμάτων δοκιμών από το System Center 2012 R2 Operations Manager.</w:t>
      </w:r>
      <w:r w:rsidR="00352385">
        <w:rPr>
          <w:rFonts w:ascii="Segoe UI" w:hAnsi="Segoe UI"/>
          <w:color w:val="58595B" w:themeColor="text1"/>
          <w:szCs w:val="18"/>
        </w:rPr>
        <w:t xml:space="preserve"> </w:t>
      </w:r>
      <w:r>
        <w:rPr>
          <w:rFonts w:ascii="Segoe UI" w:hAnsi="Segoe UI"/>
          <w:color w:val="58595B" w:themeColor="text1"/>
          <w:szCs w:val="18"/>
        </w:rPr>
        <w:t>Εάν το System Center 2012 R2 Operations Manager δεν συλλέξει τα αποτελέσματα δοκιμών σας εντός επτά ημερών, αυτά θα διαγραφούν από την υπηρεσία online.</w:t>
      </w:r>
    </w:p>
    <w:p w:rsidR="0030462C" w:rsidRPr="00CA772A" w:rsidRDefault="0030462C" w:rsidP="00D22A53">
      <w:pPr>
        <w:pStyle w:val="ProductList-Body"/>
      </w:pPr>
    </w:p>
    <w:p w:rsidR="0030462C" w:rsidRPr="00CA772A" w:rsidRDefault="0030462C" w:rsidP="00D22A53">
      <w:pPr>
        <w:pStyle w:val="ProductList-Body"/>
      </w:pPr>
      <w:r>
        <w:rPr>
          <w:rFonts w:ascii="Segoe UI" w:hAnsi="Segoe UI"/>
          <w:color w:val="58595B" w:themeColor="text1"/>
          <w:szCs w:val="18"/>
        </w:rPr>
        <w:t>Εάν παράσχετε σχόλια στη Microsoft, της παραχωρείτε, χωρίς χρέωση, το δικαίωμα χρήσης, κοινής χρήσης και εμπορικής αξιοποίησης των σχολίων σας με οποιονδήποτε τρόπο και για οποιονδήποτε σκοπό. Επίσης δίνετε σε τρίτους, χωρίς χρέωση, τυχόν δικαιώματα ευρεσιτεχνίας που χρειάζονται για τη χρήση των προϊόντων, των τεχνολογιών και των υπηρεσιών τους ή το περιβάλλον εργασίας με τα συγκεκριμένα μέρη λογισμικού ή υπηρεσίας της Microsoft που περιλαμβάνουν τα σχόλια. Συμφωνείτε ότι δεν θα παράσχετε σχόλια που υπόκεινται σε άδεια χρήσης, η οποία απαιτεί από τη Microsoft να παραχωρήσει άδειες για λογισμικό ή τεκμηρίωσή της σε τρίτα μέρη, επειδή τα σχόλιά σας περιλαμβάνονται σε αυτά.</w:t>
      </w:r>
    </w:p>
    <w:p w:rsidR="00633DBA" w:rsidRPr="00CA772A" w:rsidRDefault="00633DBA" w:rsidP="009A7988">
      <w:pPr>
        <w:pStyle w:val="Heading2"/>
      </w:pPr>
      <w:bookmarkStart w:id="79" w:name="_Αντίγραφο_Ασφαλείας_για"/>
      <w:bookmarkStart w:id="80" w:name="_Toc403380314"/>
      <w:bookmarkStart w:id="81" w:name="_Toc417694394"/>
      <w:bookmarkEnd w:id="79"/>
      <w:r>
        <w:t>Αντίγραφο Ασφαλείας για Αποκατάσταση Καταστροφών</w:t>
      </w:r>
      <w:bookmarkEnd w:id="72"/>
      <w:bookmarkEnd w:id="74"/>
      <w:bookmarkEnd w:id="75"/>
      <w:bookmarkEnd w:id="76"/>
      <w:bookmarkEnd w:id="77"/>
      <w:bookmarkEnd w:id="78"/>
      <w:bookmarkEnd w:id="80"/>
      <w:bookmarkEnd w:id="81"/>
      <w:r>
        <w:t xml:space="preserve"> </w:t>
      </w:r>
    </w:p>
    <w:p w:rsidR="00633DBA" w:rsidRPr="00CA772A" w:rsidRDefault="00623302" w:rsidP="002123CF">
      <w:r>
        <w:rPr>
          <w:color w:val="58595B" w:themeColor="text1"/>
          <w:szCs w:val="18"/>
        </w:rPr>
        <w:t>Εάν διαθέτετε Εξασφάλιση Αναβάθμισης Λογισμικού για προϊόντα Διακομιστή και σχετικές άδειες CAL, είστε κατάλληλοι για δωρεάν άδειες χρήσης Διακομιστή για τα συγκεκριμένα προϊόντα για σκοπούς αποκατάστασης καταστροφών.</w:t>
      </w:r>
      <w:r w:rsidR="00352385">
        <w:rPr>
          <w:color w:val="58595B" w:themeColor="text1"/>
          <w:szCs w:val="18"/>
        </w:rPr>
        <w:t xml:space="preserve"> </w:t>
      </w:r>
      <w:r>
        <w:rPr>
          <w:color w:val="58595B" w:themeColor="text1"/>
          <w:szCs w:val="18"/>
        </w:rPr>
        <w:t xml:space="preserve">Ανατρέξτε επίσης στη διεύθυνση </w:t>
      </w:r>
      <w:hyperlink r:id="rId28" w:anchor="tab=4" w:history="1">
        <w:r>
          <w:rPr>
            <w:rStyle w:val="Hyperlink"/>
          </w:rPr>
          <w:t>http://www.microsoft.com/licensing/software-assurance/by-benefits.aspx#tab=4</w:t>
        </w:r>
      </w:hyperlink>
      <w:r w:rsidRPr="001F1E0A">
        <w:rPr>
          <w:color w:val="58595B" w:themeColor="text1"/>
          <w:szCs w:val="18"/>
        </w:rPr>
        <w:t>.</w:t>
      </w:r>
    </w:p>
    <w:p w:rsidR="00633DBA" w:rsidRPr="00CA772A" w:rsidRDefault="00633DBA" w:rsidP="009A7988">
      <w:pPr>
        <w:pStyle w:val="Heading2"/>
      </w:pPr>
      <w:bookmarkStart w:id="82" w:name="_License_Mobility_through"/>
      <w:bookmarkStart w:id="83" w:name="_Toc336338242"/>
      <w:bookmarkStart w:id="84" w:name="_Toc372892149"/>
      <w:bookmarkStart w:id="85" w:name="_Toc403380315"/>
      <w:bookmarkStart w:id="86" w:name="_Toc417694395"/>
      <w:bookmarkEnd w:id="82"/>
      <w:r>
        <w:lastRenderedPageBreak/>
        <w:t>Φορητότητα Αδειών Χρήσης μέσω Εξασφάλισης Αναβάθμισης Λογισμικού</w:t>
      </w:r>
      <w:bookmarkEnd w:id="83"/>
      <w:bookmarkEnd w:id="84"/>
      <w:bookmarkEnd w:id="85"/>
      <w:bookmarkEnd w:id="86"/>
    </w:p>
    <w:p w:rsidR="00633DBA" w:rsidRPr="00CA772A" w:rsidRDefault="00633DBA" w:rsidP="00633DBA">
      <w:pPr>
        <w:pStyle w:val="ProductList-Body"/>
      </w:pPr>
      <w:r>
        <w:rPr>
          <w:rFonts w:ascii="Segoe UI" w:hAnsi="Segoe UI"/>
          <w:color w:val="58595B" w:themeColor="text1"/>
          <w:szCs w:val="18"/>
        </w:rPr>
        <w:t>Η Φορητότητα Αδειών Χρήσης μέσω Εξασφάλισης Αναβάθμισης Λογισμικού σάς επιτρέπει να μετακινείτε ορισμένες άδειες χρήσης εσωτερικής εγκατάστασης που καλύπτονται από Εξασφάλιση Αναβάθμισης Λογισμικού σε κοινόχρηστους διακομιστές τρίτων μερών. Όλα τα Προϊόντα που προς το παρόν θεωρούνται κατάλληλα για «Φορητότητα Αδειών Χρήσης σε Συστοιχίες Διακομιστών» όπως ορίζεται στο PUR και καλύπτονται από Εξασφάλιση Αναβάθμισης Λογισμικού είναι κατάλληλα για Φορητότητα Αδειών Χρήσης μέσω Εξασφάλισης Αναβάθμισης Λογισμικού. Επίσης, τα ακόλουθα Προϊόντα είναι επίσης κατάλληλα για Φορητότητα Αδειών Χρήσης μέσω Εξασφάλισης Αναβάθμισης Λογισμικού:</w:t>
      </w:r>
    </w:p>
    <w:p w:rsidR="00633DBA" w:rsidRPr="00CA772A" w:rsidRDefault="00633DBA" w:rsidP="007B5219">
      <w:pPr>
        <w:pStyle w:val="BodyText"/>
        <w:numPr>
          <w:ilvl w:val="0"/>
          <w:numId w:val="16"/>
        </w:numPr>
        <w:spacing w:after="0"/>
      </w:pPr>
      <w:r>
        <w:t>System Center – όλες οι Άδειες Διαχείρισης Διακομιστών (ML), συμπεριλαμβανομένων των SMSE και SMSD με SA και System Center 2012 Standard</w:t>
      </w:r>
      <w:r>
        <w:fldChar w:fldCharType="begin"/>
      </w:r>
      <w:r>
        <w:instrText>XE "System Center 2012 Standard"</w:instrText>
      </w:r>
      <w:r>
        <w:fldChar w:fldCharType="end"/>
      </w:r>
      <w:r>
        <w:t xml:space="preserve"> και Datacenter με Εξασφάλιση Αναβάθμισης Λογισμικού.</w:t>
      </w:r>
    </w:p>
    <w:p w:rsidR="00633DBA" w:rsidRPr="00CA772A" w:rsidRDefault="00633DBA" w:rsidP="007B5219">
      <w:pPr>
        <w:pStyle w:val="BodyText"/>
        <w:numPr>
          <w:ilvl w:val="0"/>
          <w:numId w:val="16"/>
        </w:numPr>
        <w:spacing w:after="0"/>
      </w:pPr>
      <w:r>
        <w:t>Για χρήση Φορητότητας Αδειών Χρήσης μέσω Εξασφάλιση Αναβάθμισης Λογισμικού, πρέπει να:</w:t>
      </w:r>
    </w:p>
    <w:p w:rsidR="00E23144" w:rsidRPr="00CA772A" w:rsidRDefault="00633DBA" w:rsidP="007B5219">
      <w:pPr>
        <w:pStyle w:val="BodyText"/>
        <w:numPr>
          <w:ilvl w:val="1"/>
          <w:numId w:val="16"/>
        </w:numPr>
        <w:spacing w:after="0"/>
        <w:ind w:left="720" w:hanging="288"/>
      </w:pPr>
      <w:r>
        <w:t>Διατηρείτε την κάλυψη Εξασφάλισης Αναβάθμισης Λογισμικού για τις άδειες χρήσης στο πλαίσιο των οποίων εκτελείτε λογισμικό ή διαχειρίζεστε περιβάλλοντα λειτουργικών συστημάτων σε κοινόχρηστους διακομιστές τρίτων μερών, καθώς και σε όλες τις αντίστοιχες CAL, άδειες External Connector και άδειες διαχείρισης,</w:t>
      </w:r>
    </w:p>
    <w:p w:rsidR="00633DBA" w:rsidRPr="00CA772A" w:rsidRDefault="00633DBA" w:rsidP="007B5219">
      <w:pPr>
        <w:pStyle w:val="BodyText"/>
        <w:numPr>
          <w:ilvl w:val="1"/>
          <w:numId w:val="16"/>
        </w:numPr>
        <w:spacing w:after="0"/>
        <w:ind w:left="720" w:hanging="288"/>
      </w:pPr>
      <w:r>
        <w:t xml:space="preserve">Αναπτύσσετε τις άδειες χρήσης σας μόνο με κατάλληλους Συνεργάτες Φορητότητας Αδειών Χρήσης μέσω Εξασφάλισης Αναβάθμισης Λογισμικού (ανατρέξτε στη διεύθυνση </w:t>
      </w:r>
      <w:hyperlink r:id="rId29" w:history="1">
        <w:r>
          <w:rPr>
            <w:rStyle w:val="Hyperlink"/>
            <w:szCs w:val="18"/>
          </w:rPr>
          <w:t>http://www.microsoft.com/licensing/software-assurance/license-mobility.aspx</w:t>
        </w:r>
      </w:hyperlink>
      <w:r>
        <w:rPr>
          <w:color w:val="58595B" w:themeColor="text1"/>
          <w:szCs w:val="18"/>
        </w:rPr>
        <w:t xml:space="preserve">) </w:t>
      </w:r>
    </w:p>
    <w:p w:rsidR="00633DBA" w:rsidRPr="00CA772A" w:rsidRDefault="00633DBA" w:rsidP="007B5219">
      <w:pPr>
        <w:pStyle w:val="BodyText"/>
        <w:numPr>
          <w:ilvl w:val="1"/>
          <w:numId w:val="16"/>
        </w:numPr>
        <w:spacing w:after="0"/>
        <w:ind w:left="720" w:hanging="288"/>
      </w:pPr>
      <w:r>
        <w:t>Συμπληρώσετε και υποβάλλετε τη φόρμα Επικύρωσης Φορητότητας Άδειας Χρήσης για κάθε Φορητότητα Άδειας Χρήσης μέσω Συνεργάτη Εξασφάλισης Αναβάθμισης Λογισμικού, ο οποίος θα εκτελεί το λογισμικό σας με άδεια χρήσης στους κοινόχρηστους διακομιστές του.</w:t>
      </w:r>
      <w:r w:rsidR="00352385">
        <w:t xml:space="preserve"> </w:t>
      </w:r>
      <w:r>
        <w:t>Η φόρμα Επικύρωσης Φορητότητας Άδειας Χρήσης θα σας διατίθεται από την κατάλληλη Φορητότητα Άδειας Χρήσης μέσω Συνεργάτη Εξασφάλισης Αναβάθμισης Λογισμικού.</w:t>
      </w:r>
    </w:p>
    <w:p w:rsidR="00633DBA" w:rsidRPr="00CA772A" w:rsidRDefault="00633DBA" w:rsidP="009A7988">
      <w:pPr>
        <w:pStyle w:val="Heading2"/>
      </w:pPr>
      <w:bookmarkStart w:id="87" w:name="_Windows_Thin_PC"/>
      <w:bookmarkStart w:id="88" w:name="_Toc336338243"/>
      <w:bookmarkStart w:id="89" w:name="_Toc372892150"/>
      <w:bookmarkStart w:id="90" w:name="_Toc379797454"/>
      <w:bookmarkStart w:id="91" w:name="_Toc380513490"/>
      <w:bookmarkStart w:id="92" w:name="_Toc380655539"/>
      <w:bookmarkStart w:id="93" w:name="_Toc394601035"/>
      <w:bookmarkStart w:id="94" w:name="_Toc403380316"/>
      <w:bookmarkStart w:id="95" w:name="_Toc417694396"/>
      <w:bookmarkEnd w:id="87"/>
      <w:r>
        <w:t>Υπολογιστής με Δυναμική Εκχώρηση Windows</w:t>
      </w:r>
      <w:bookmarkEnd w:id="88"/>
      <w:bookmarkEnd w:id="89"/>
      <w:bookmarkEnd w:id="90"/>
      <w:bookmarkEnd w:id="91"/>
      <w:bookmarkEnd w:id="92"/>
      <w:bookmarkEnd w:id="93"/>
      <w:bookmarkEnd w:id="94"/>
      <w:bookmarkEnd w:id="95"/>
    </w:p>
    <w:p w:rsidR="001028FA" w:rsidRPr="00CA772A" w:rsidRDefault="00623302" w:rsidP="00633DBA">
      <w:pPr>
        <w:pStyle w:val="ProductList-Body"/>
      </w:pPr>
      <w:r>
        <w:rPr>
          <w:rFonts w:ascii="Segoe UI" w:hAnsi="Segoe UI"/>
          <w:color w:val="58595B" w:themeColor="text1"/>
          <w:szCs w:val="18"/>
        </w:rPr>
        <w:t>Εάν έχετε ενεργή κάλυψη Εξασφάλισης Αναβάθμισης Λογισμικού για το λειτουργικό σύστημα desktop των Windows ή ενεργές άδειες χρήσης για VDA, είστε κατάλληλοι για αυτό το πλεονέκτημα.</w:t>
      </w:r>
      <w:r w:rsidR="00352385">
        <w:rPr>
          <w:rFonts w:ascii="Segoe UI" w:hAnsi="Segoe UI"/>
          <w:color w:val="58595B" w:themeColor="text1"/>
          <w:szCs w:val="18"/>
        </w:rPr>
        <w:t xml:space="preserve"> </w:t>
      </w:r>
      <w:r>
        <w:rPr>
          <w:rFonts w:ascii="Segoe UI" w:hAnsi="Segoe UI"/>
          <w:color w:val="58595B" w:themeColor="text1"/>
          <w:szCs w:val="18"/>
        </w:rPr>
        <w:t>Κατά την πρόσβαση σε αυτό το πλεονέκτημα στο πλαίσιο VDA πρέπει να διαθέτετε κατάλληλο Λειτουργικό Σύστημα εγκατεστημένο στη συσκευή με άδεια χρήσης που διαθέτετε σύμφωνα με τον πίνακα Κατάλληλων Λειτουργικών Συστημάτων:</w:t>
      </w:r>
    </w:p>
    <w:p w:rsidR="001028FA" w:rsidRPr="00CA772A" w:rsidRDefault="001028FA" w:rsidP="00633DBA">
      <w:pPr>
        <w:pStyle w:val="ProductList-Body"/>
      </w:pPr>
    </w:p>
    <w:tbl>
      <w:tblPr>
        <w:tblW w:w="4325" w:type="dxa"/>
        <w:tblInd w:w="1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325"/>
      </w:tblGrid>
      <w:tr w:rsidR="001028FA" w:rsidRPr="00E27189" w:rsidTr="001028FA">
        <w:trPr>
          <w:trHeight w:val="255"/>
        </w:trPr>
        <w:tc>
          <w:tcPr>
            <w:tcW w:w="4325" w:type="dxa"/>
            <w:noWrap/>
            <w:tcMar>
              <w:top w:w="0" w:type="dxa"/>
              <w:left w:w="108" w:type="dxa"/>
              <w:bottom w:w="0" w:type="dxa"/>
              <w:right w:w="108" w:type="dxa"/>
            </w:tcMar>
            <w:vAlign w:val="center"/>
            <w:hideMark/>
          </w:tcPr>
          <w:p w:rsidR="001028FA" w:rsidRPr="00E27189" w:rsidRDefault="001028FA">
            <w:pPr>
              <w:pStyle w:val="ProductList-Body"/>
              <w:spacing w:line="252" w:lineRule="auto"/>
              <w:rPr>
                <w:rFonts w:ascii="Segoe UI" w:hAnsi="Segoe UI"/>
                <w:color w:val="58595B" w:themeColor="text1"/>
                <w:szCs w:val="18"/>
                <w:lang w:val="en-US"/>
              </w:rPr>
            </w:pPr>
            <w:r w:rsidRPr="00E27189">
              <w:rPr>
                <w:rFonts w:ascii="Segoe UI" w:hAnsi="Segoe UI"/>
                <w:szCs w:val="18"/>
                <w:lang w:val="en-US"/>
              </w:rPr>
              <w:t xml:space="preserve">Windows 8 </w:t>
            </w:r>
            <w:r>
              <w:rPr>
                <w:rFonts w:ascii="Segoe UI" w:hAnsi="Segoe UI"/>
                <w:szCs w:val="18"/>
              </w:rPr>
              <w:t>και</w:t>
            </w:r>
            <w:r w:rsidRPr="00E27189">
              <w:rPr>
                <w:rFonts w:ascii="Segoe UI" w:hAnsi="Segoe UI"/>
                <w:szCs w:val="18"/>
                <w:lang w:val="en-US"/>
              </w:rPr>
              <w:t xml:space="preserve"> Windows 8.1 (32-bit </w:t>
            </w:r>
            <w:r>
              <w:rPr>
                <w:rFonts w:ascii="Segoe UI" w:hAnsi="Segoe UI"/>
                <w:szCs w:val="18"/>
              </w:rPr>
              <w:t>ή</w:t>
            </w:r>
            <w:r w:rsidRPr="00E27189">
              <w:rPr>
                <w:rFonts w:ascii="Segoe UI" w:hAnsi="Segoe UI"/>
                <w:szCs w:val="18"/>
                <w:lang w:val="en-US"/>
              </w:rPr>
              <w:t xml:space="preserve">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Pro (N, K, KN, χωρίς δίσκο)</w:t>
            </w:r>
          </w:p>
        </w:tc>
      </w:tr>
      <w:tr w:rsidR="001028FA" w:rsidTr="001028FA">
        <w:trPr>
          <w:trHeight w:val="255"/>
        </w:trPr>
        <w:tc>
          <w:tcPr>
            <w:tcW w:w="4325" w:type="dxa"/>
            <w:noWrap/>
            <w:tcMar>
              <w:top w:w="0" w:type="dxa"/>
              <w:left w:w="108" w:type="dxa"/>
              <w:bottom w:w="0" w:type="dxa"/>
              <w:right w:w="108" w:type="dxa"/>
            </w:tcMar>
            <w:vAlign w:val="cente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7 (32-bit ή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RPr="00E27189" w:rsidTr="001028FA">
        <w:trPr>
          <w:trHeight w:val="255"/>
        </w:trPr>
        <w:tc>
          <w:tcPr>
            <w:tcW w:w="4325" w:type="dxa"/>
            <w:noWrap/>
            <w:tcMar>
              <w:top w:w="0" w:type="dxa"/>
              <w:left w:w="108" w:type="dxa"/>
              <w:bottom w:w="0" w:type="dxa"/>
              <w:right w:w="108" w:type="dxa"/>
            </w:tcMar>
            <w:vAlign w:val="bottom"/>
            <w:hideMark/>
          </w:tcPr>
          <w:p w:rsidR="001028FA" w:rsidRPr="00E27189" w:rsidRDefault="001028FA">
            <w:pPr>
              <w:pStyle w:val="ProductList-Body"/>
              <w:spacing w:line="252" w:lineRule="auto"/>
              <w:ind w:left="162"/>
              <w:rPr>
                <w:rFonts w:ascii="Segoe UI" w:hAnsi="Segoe UI"/>
                <w:color w:val="9A9B9D" w:themeColor="text1" w:themeTint="99"/>
                <w:szCs w:val="18"/>
                <w:lang w:val="en-US"/>
              </w:rPr>
            </w:pPr>
            <w:r w:rsidRPr="00E27189">
              <w:rPr>
                <w:rFonts w:ascii="Segoe UI" w:hAnsi="Segoe UI"/>
                <w:color w:val="9A9B9D" w:themeColor="text1" w:themeTint="99"/>
                <w:szCs w:val="18"/>
                <w:lang w:val="en-US"/>
              </w:rPr>
              <w:t xml:space="preserve">Professional (N, K, KN, </w:t>
            </w:r>
            <w:r>
              <w:rPr>
                <w:rFonts w:ascii="Segoe UI" w:hAnsi="Segoe UI"/>
                <w:color w:val="9A9B9D" w:themeColor="text1" w:themeTint="99"/>
                <w:szCs w:val="18"/>
              </w:rPr>
              <w:t>χωρίς</w:t>
            </w:r>
            <w:r w:rsidRPr="00E27189">
              <w:rPr>
                <w:rFonts w:ascii="Segoe UI" w:hAnsi="Segoe UI"/>
                <w:color w:val="9A9B9D" w:themeColor="text1" w:themeTint="99"/>
                <w:szCs w:val="18"/>
                <w:lang w:val="en-US"/>
              </w:rPr>
              <w:t xml:space="preserve"> </w:t>
            </w:r>
            <w:r>
              <w:rPr>
                <w:rFonts w:ascii="Segoe UI" w:hAnsi="Segoe UI"/>
                <w:color w:val="9A9B9D" w:themeColor="text1" w:themeTint="99"/>
                <w:szCs w:val="18"/>
              </w:rPr>
              <w:t>δίσκο</w:t>
            </w:r>
            <w:r w:rsidRPr="00E27189">
              <w:rPr>
                <w:rFonts w:ascii="Segoe UI" w:hAnsi="Segoe UI"/>
                <w:color w:val="9A9B9D" w:themeColor="text1" w:themeTint="99"/>
                <w:szCs w:val="18"/>
                <w:lang w:val="en-US"/>
              </w:rPr>
              <w: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E27189" w:rsidTr="001028FA">
        <w:trPr>
          <w:trHeight w:val="255"/>
        </w:trPr>
        <w:tc>
          <w:tcPr>
            <w:tcW w:w="4325" w:type="dxa"/>
            <w:noWrap/>
            <w:tcMar>
              <w:top w:w="0" w:type="dxa"/>
              <w:left w:w="108" w:type="dxa"/>
              <w:bottom w:w="0" w:type="dxa"/>
              <w:right w:w="108" w:type="dxa"/>
            </w:tcMar>
            <w:vAlign w:val="center"/>
            <w:hideMark/>
          </w:tcPr>
          <w:p w:rsidR="001028FA" w:rsidRPr="00E27189" w:rsidRDefault="001028FA">
            <w:pPr>
              <w:pStyle w:val="ProductList-Body"/>
              <w:spacing w:line="252" w:lineRule="auto"/>
              <w:rPr>
                <w:rFonts w:ascii="Segoe UI" w:hAnsi="Segoe UI"/>
                <w:color w:val="58595B" w:themeColor="text1"/>
                <w:szCs w:val="18"/>
                <w:lang w:val="en-US"/>
              </w:rPr>
            </w:pPr>
            <w:r w:rsidRPr="00E27189">
              <w:rPr>
                <w:rFonts w:ascii="Segoe UI" w:hAnsi="Segoe UI"/>
                <w:szCs w:val="18"/>
                <w:lang w:val="en-US"/>
              </w:rPr>
              <w:t xml:space="preserve">Windows Vista (32-bit </w:t>
            </w:r>
            <w:r>
              <w:rPr>
                <w:rFonts w:ascii="Segoe UI" w:hAnsi="Segoe UI"/>
                <w:szCs w:val="18"/>
              </w:rPr>
              <w:t>ή</w:t>
            </w:r>
            <w:r w:rsidRPr="00E27189">
              <w:rPr>
                <w:rFonts w:ascii="Segoe UI" w:hAnsi="Segoe UI"/>
                <w:szCs w:val="18"/>
                <w:lang w:val="en-US"/>
              </w:rPr>
              <w:t xml:space="preserve"> 64-bit)</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Enterprise (N, K, KN)</w:t>
            </w:r>
          </w:p>
        </w:tc>
      </w:tr>
      <w:tr w:rsidR="001028FA" w:rsidRPr="00E27189" w:rsidTr="001028FA">
        <w:trPr>
          <w:trHeight w:val="255"/>
        </w:trPr>
        <w:tc>
          <w:tcPr>
            <w:tcW w:w="4325" w:type="dxa"/>
            <w:noWrap/>
            <w:tcMar>
              <w:top w:w="0" w:type="dxa"/>
              <w:left w:w="108" w:type="dxa"/>
              <w:bottom w:w="0" w:type="dxa"/>
              <w:right w:w="108" w:type="dxa"/>
            </w:tcMar>
            <w:vAlign w:val="bottom"/>
            <w:hideMark/>
          </w:tcPr>
          <w:p w:rsidR="001028FA" w:rsidRPr="00E27189" w:rsidRDefault="001028FA">
            <w:pPr>
              <w:pStyle w:val="ProductList-Body"/>
              <w:spacing w:line="252" w:lineRule="auto"/>
              <w:ind w:left="162"/>
              <w:rPr>
                <w:rFonts w:ascii="Segoe UI" w:hAnsi="Segoe UI"/>
                <w:color w:val="9A9B9D" w:themeColor="text1" w:themeTint="99"/>
                <w:szCs w:val="18"/>
                <w:lang w:val="en-US"/>
              </w:rPr>
            </w:pPr>
            <w:r w:rsidRPr="00E27189">
              <w:rPr>
                <w:rFonts w:ascii="Segoe UI" w:hAnsi="Segoe UI"/>
                <w:color w:val="9A9B9D" w:themeColor="text1" w:themeTint="99"/>
                <w:szCs w:val="18"/>
                <w:lang w:val="en-US"/>
              </w:rPr>
              <w:t>Business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Ultimate</w:t>
            </w:r>
          </w:p>
        </w:tc>
      </w:tr>
      <w:tr w:rsidR="001028FA" w:rsidRPr="00E27189" w:rsidTr="001028FA">
        <w:trPr>
          <w:trHeight w:val="255"/>
        </w:trPr>
        <w:tc>
          <w:tcPr>
            <w:tcW w:w="4325" w:type="dxa"/>
            <w:noWrap/>
            <w:tcMar>
              <w:top w:w="0" w:type="dxa"/>
              <w:left w:w="108" w:type="dxa"/>
              <w:bottom w:w="0" w:type="dxa"/>
              <w:right w:w="108" w:type="dxa"/>
            </w:tcMar>
            <w:vAlign w:val="center"/>
            <w:hideMark/>
          </w:tcPr>
          <w:p w:rsidR="001028FA" w:rsidRPr="00E27189" w:rsidRDefault="001028FA">
            <w:pPr>
              <w:pStyle w:val="ProductList-Body"/>
              <w:spacing w:line="252" w:lineRule="auto"/>
              <w:rPr>
                <w:rFonts w:ascii="Segoe UI" w:hAnsi="Segoe UI"/>
                <w:color w:val="58595B" w:themeColor="text1"/>
                <w:szCs w:val="18"/>
                <w:lang w:val="en-US"/>
              </w:rPr>
            </w:pPr>
            <w:r w:rsidRPr="00E27189">
              <w:rPr>
                <w:rFonts w:ascii="Segoe UI" w:hAnsi="Segoe UI"/>
                <w:szCs w:val="18"/>
                <w:lang w:val="en-US"/>
              </w:rPr>
              <w:t xml:space="preserve">Windows XP (32-bit </w:t>
            </w:r>
            <w:r>
              <w:rPr>
                <w:rFonts w:ascii="Segoe UI" w:hAnsi="Segoe UI"/>
                <w:szCs w:val="18"/>
              </w:rPr>
              <w:t>ή</w:t>
            </w:r>
            <w:r w:rsidRPr="00E27189">
              <w:rPr>
                <w:rFonts w:ascii="Segoe UI" w:hAnsi="Segoe UI"/>
                <w:szCs w:val="18"/>
                <w:lang w:val="en-US"/>
              </w:rPr>
              <w:t xml:space="preserve"> 64-bit)</w:t>
            </w:r>
          </w:p>
        </w:tc>
      </w:tr>
      <w:tr w:rsidR="001028FA" w:rsidRPr="00E27189" w:rsidTr="001028FA">
        <w:trPr>
          <w:trHeight w:val="255"/>
        </w:trPr>
        <w:tc>
          <w:tcPr>
            <w:tcW w:w="4325" w:type="dxa"/>
            <w:noWrap/>
            <w:tcMar>
              <w:top w:w="0" w:type="dxa"/>
              <w:left w:w="108" w:type="dxa"/>
              <w:bottom w:w="0" w:type="dxa"/>
              <w:right w:w="108" w:type="dxa"/>
            </w:tcMar>
            <w:vAlign w:val="bottom"/>
            <w:hideMark/>
          </w:tcPr>
          <w:p w:rsidR="001028FA" w:rsidRPr="00D7507A" w:rsidRDefault="001028FA">
            <w:pPr>
              <w:pStyle w:val="ProductList-Body"/>
              <w:spacing w:line="252" w:lineRule="auto"/>
              <w:ind w:left="162"/>
              <w:rPr>
                <w:rFonts w:ascii="Segoe UI" w:hAnsi="Segoe UI"/>
                <w:color w:val="9A9B9D" w:themeColor="text1" w:themeTint="99"/>
                <w:szCs w:val="18"/>
                <w:lang w:val="pt-BR"/>
              </w:rPr>
            </w:pPr>
            <w:r w:rsidRPr="00E27189">
              <w:rPr>
                <w:rFonts w:ascii="Segoe UI" w:hAnsi="Segoe UI"/>
                <w:color w:val="9A9B9D" w:themeColor="text1" w:themeTint="99"/>
                <w:szCs w:val="18"/>
                <w:lang w:val="en-US"/>
              </w:rPr>
              <w:t>Professional (N, K, KN, Blade)</w:t>
            </w:r>
          </w:p>
        </w:tc>
      </w:tr>
      <w:tr w:rsidR="001028FA" w:rsidRPr="00E27189" w:rsidTr="001028FA">
        <w:trPr>
          <w:trHeight w:val="255"/>
        </w:trPr>
        <w:tc>
          <w:tcPr>
            <w:tcW w:w="4325" w:type="dxa"/>
            <w:noWrap/>
            <w:tcMar>
              <w:top w:w="0" w:type="dxa"/>
              <w:left w:w="108" w:type="dxa"/>
              <w:bottom w:w="0" w:type="dxa"/>
              <w:right w:w="108" w:type="dxa"/>
            </w:tcMar>
            <w:vAlign w:val="bottom"/>
            <w:hideMark/>
          </w:tcPr>
          <w:p w:rsidR="001028FA" w:rsidRPr="00E27189" w:rsidRDefault="001028FA">
            <w:pPr>
              <w:pStyle w:val="ProductList-Body"/>
              <w:spacing w:line="252" w:lineRule="auto"/>
              <w:ind w:left="162"/>
              <w:rPr>
                <w:rFonts w:ascii="Segoe UI" w:hAnsi="Segoe UI"/>
                <w:color w:val="9A9B9D" w:themeColor="text1" w:themeTint="99"/>
                <w:szCs w:val="18"/>
                <w:lang w:val="en-US"/>
              </w:rPr>
            </w:pPr>
            <w:r w:rsidRPr="00E27189">
              <w:rPr>
                <w:rFonts w:ascii="Segoe UI" w:hAnsi="Segoe UI"/>
                <w:color w:val="9A9B9D" w:themeColor="text1" w:themeTint="99"/>
                <w:szCs w:val="18"/>
                <w:lang w:val="en-US"/>
              </w:rPr>
              <w:t>Tablet Edition (N, K, KN, Blade)</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N</w:t>
            </w:r>
          </w:p>
        </w:tc>
      </w:tr>
      <w:tr w:rsidR="001028FA" w:rsidTr="001028FA">
        <w:trPr>
          <w:trHeight w:val="255"/>
        </w:trPr>
        <w:tc>
          <w:tcPr>
            <w:tcW w:w="4325" w:type="dxa"/>
            <w:noWrap/>
            <w:tcMar>
              <w:top w:w="0" w:type="dxa"/>
              <w:left w:w="108" w:type="dxa"/>
              <w:bottom w:w="0" w:type="dxa"/>
              <w:right w:w="108" w:type="dxa"/>
            </w:tcMar>
            <w:vAlign w:val="bottom"/>
            <w:hideMark/>
          </w:tcPr>
          <w:p w:rsidR="001028FA" w:rsidRPr="0046773C" w:rsidRDefault="001028FA">
            <w:pPr>
              <w:pStyle w:val="ProductList-Body"/>
              <w:spacing w:line="252" w:lineRule="auto"/>
              <w:ind w:left="162"/>
              <w:rPr>
                <w:rFonts w:ascii="Segoe UI" w:hAnsi="Segoe UI"/>
                <w:color w:val="9A9B9D" w:themeColor="text1" w:themeTint="99"/>
                <w:szCs w:val="18"/>
              </w:rPr>
            </w:pPr>
            <w:r>
              <w:rPr>
                <w:rFonts w:ascii="Segoe UI" w:hAnsi="Segoe UI"/>
                <w:color w:val="9A9B9D" w:themeColor="text1" w:themeTint="99"/>
                <w:szCs w:val="18"/>
              </w:rPr>
              <w:t>XP Pro Blade PC</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color w:val="58595B" w:themeColor="text1"/>
                <w:szCs w:val="18"/>
              </w:rPr>
            </w:pPr>
            <w:r>
              <w:rPr>
                <w:rFonts w:ascii="Segoe UI" w:hAnsi="Segoe UI"/>
                <w:szCs w:val="18"/>
              </w:rPr>
              <w:t>Windows 2000 Professional</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NT Workstation 4.0</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Windows 98 (συμπεριλαμβανομένης της 2ης έκδοσης)</w:t>
            </w:r>
          </w:p>
        </w:tc>
      </w:tr>
      <w:tr w:rsidR="001028FA" w:rsidTr="001028FA">
        <w:trPr>
          <w:trHeight w:val="255"/>
        </w:trPr>
        <w:tc>
          <w:tcPr>
            <w:tcW w:w="4325" w:type="dxa"/>
            <w:noWrap/>
            <w:tcMar>
              <w:top w:w="0" w:type="dxa"/>
              <w:left w:w="108" w:type="dxa"/>
              <w:bottom w:w="0" w:type="dxa"/>
              <w:right w:w="108" w:type="dxa"/>
            </w:tcMar>
            <w:hideMark/>
          </w:tcPr>
          <w:p w:rsidR="001028FA" w:rsidRPr="0046773C" w:rsidRDefault="001028FA">
            <w:pPr>
              <w:pStyle w:val="ProductList-Body"/>
              <w:spacing w:line="252" w:lineRule="auto"/>
              <w:rPr>
                <w:rFonts w:ascii="Segoe UI" w:hAnsi="Segoe UI"/>
                <w:szCs w:val="18"/>
              </w:rPr>
            </w:pPr>
            <w:r>
              <w:rPr>
                <w:rFonts w:ascii="Segoe UI" w:hAnsi="Segoe UI"/>
                <w:szCs w:val="18"/>
              </w:rPr>
              <w:t>Apple Macintosh</w:t>
            </w:r>
          </w:p>
        </w:tc>
      </w:tr>
    </w:tbl>
    <w:p w:rsidR="00633DBA" w:rsidRPr="00CA772A" w:rsidRDefault="00633DBA" w:rsidP="00633DBA">
      <w:pPr>
        <w:pStyle w:val="ProductList-Body"/>
      </w:pPr>
      <w:r>
        <w:rPr>
          <w:rFonts w:eastAsia="Calibri" w:cs="Tahoma"/>
          <w:szCs w:val="18"/>
        </w:rPr>
        <w:t xml:space="preserve"> </w:t>
      </w:r>
    </w:p>
    <w:p w:rsidR="00633DBA" w:rsidRPr="00CA772A" w:rsidRDefault="00820187" w:rsidP="00633DBA">
      <w:pPr>
        <w:pStyle w:val="ProductList-Body"/>
      </w:pPr>
      <w:r>
        <w:rPr>
          <w:rFonts w:ascii="Segoe UI" w:hAnsi="Segoe UI"/>
          <w:color w:val="58595B" w:themeColor="text1"/>
          <w:szCs w:val="18"/>
        </w:rPr>
        <w:lastRenderedPageBreak/>
        <w:t>Όταν πληροίτε τις προϋποθέσεις, θεωρείστε κατάλληλοι να χρησιμοποιήσετε Υπολογιστή με Δυναμική Εκχώρηση Windows αντί για παρουσίες του λειτουργικού συστήματος desktop των Windows που επιτρέπεται να χρησιμοποιείτε στο πλαίσιο της κάλυψης Εξασφάλισης Αναβάθμισης Λογισμικού των Windows ή των αδειών χρήσης VDA των Windows.</w:t>
      </w:r>
      <w:r w:rsidR="00352385">
        <w:rPr>
          <w:rFonts w:ascii="Segoe UI" w:hAnsi="Segoe UI"/>
          <w:color w:val="58595B" w:themeColor="text1"/>
          <w:szCs w:val="18"/>
        </w:rPr>
        <w:t xml:space="preserve"> </w:t>
      </w:r>
    </w:p>
    <w:p w:rsidR="00633DBA" w:rsidRPr="00CA772A" w:rsidRDefault="00633DBA" w:rsidP="009A7988">
      <w:pPr>
        <w:pStyle w:val="Heading2"/>
      </w:pPr>
      <w:bookmarkStart w:id="96" w:name="_Extended_Hotfix_Support"/>
      <w:bookmarkStart w:id="97" w:name="_Toc291204568"/>
      <w:bookmarkStart w:id="98" w:name="_Toc374472969"/>
      <w:bookmarkStart w:id="99" w:name="_Toc375840471"/>
      <w:bookmarkStart w:id="100" w:name="_Toc379797455"/>
      <w:bookmarkStart w:id="101" w:name="_Toc380513491"/>
      <w:bookmarkStart w:id="102" w:name="_Toc380655540"/>
      <w:bookmarkStart w:id="103" w:name="_Toc394601036"/>
      <w:bookmarkStart w:id="104" w:name="_Toc403380317"/>
      <w:bookmarkStart w:id="105" w:name="_Toc417694397"/>
      <w:bookmarkEnd w:id="96"/>
      <w:r>
        <w:t>Εκτεταμένη Υποστήριξη Άμεσων Επιδιορθώσεων</w:t>
      </w:r>
      <w:bookmarkEnd w:id="97"/>
      <w:bookmarkEnd w:id="98"/>
      <w:bookmarkEnd w:id="99"/>
      <w:bookmarkEnd w:id="100"/>
      <w:bookmarkEnd w:id="101"/>
      <w:bookmarkEnd w:id="102"/>
      <w:bookmarkEnd w:id="103"/>
      <w:bookmarkEnd w:id="104"/>
      <w:bookmarkEnd w:id="105"/>
    </w:p>
    <w:p w:rsidR="00633DBA" w:rsidRPr="00CA772A" w:rsidRDefault="00633DBA" w:rsidP="00633DBA">
      <w:pPr>
        <w:pStyle w:val="ProductList-Body"/>
      </w:pPr>
      <w:r>
        <w:rPr>
          <w:rFonts w:ascii="Segoe UI" w:hAnsi="Segoe UI"/>
          <w:color w:val="58595B" w:themeColor="text1"/>
          <w:szCs w:val="18"/>
        </w:rPr>
        <w:t>Η Εκτεταμένη Υποστήριξη Άμεσων Επιδιορθώσεων είναι διαθέσιμη εάν έχετε υπογράψει σύμβαση Υποστήριξης Premier ή Essential και έχετε αγοράσει Εξασφάλιση Αναβάθμισης Λογισμικού.</w:t>
      </w:r>
    </w:p>
    <w:p w:rsidR="00633DBA" w:rsidRPr="00CA772A" w:rsidRDefault="00820187" w:rsidP="007B5219">
      <w:pPr>
        <w:pStyle w:val="BodyText"/>
        <w:numPr>
          <w:ilvl w:val="0"/>
          <w:numId w:val="16"/>
        </w:numPr>
        <w:spacing w:after="0"/>
      </w:pPr>
      <w:r>
        <w:t xml:space="preserve">Εάν έχετε κάλυψη για Συμμετοχή στο πρόγραμμα Εξασφάλισης Αναβάθμισης Λογισμικού (SAM) για την Κατηγορία Εφαρμογών, θεωρείστε κατάλληλοι για Εκτεταμένη Υποστήριξη Άμεσων Επιδιορθώσεων για προϊόντα κατηγορίας Εφαρμογών. </w:t>
      </w:r>
    </w:p>
    <w:p w:rsidR="00633DBA" w:rsidRPr="00CA772A" w:rsidRDefault="00820187" w:rsidP="007B5219">
      <w:pPr>
        <w:pStyle w:val="BodyText"/>
        <w:numPr>
          <w:ilvl w:val="0"/>
          <w:numId w:val="16"/>
        </w:numPr>
        <w:spacing w:after="0"/>
      </w:pPr>
      <w:r>
        <w:t>Εάν έχετε κάλυψη Συμμετοχής στο πρόγραμμα Εξασφάλισης Αναβάθμισης Λογισμικού για κατηγορία Συστημάτων, πληροίτε τις προϋποθέσεις για Εκτεταμένη Υποστήριξη Άμεσων Επιδιορθώσεων για κατάλληλο λειτουργικό σύστημα desktop των Windows ή/και λειτουργικό σύστημα Windows Embedded (με κάλυψη Συμμετοχής στο πρόγραμμα Εξασφάλισης Αναβάθμισης Λογισμικού σε προϊόν Windows Embedded).</w:t>
      </w:r>
    </w:p>
    <w:p w:rsidR="00633DBA" w:rsidRPr="00CA772A" w:rsidRDefault="00820187" w:rsidP="007B5219">
      <w:pPr>
        <w:pStyle w:val="BodyText"/>
        <w:numPr>
          <w:ilvl w:val="0"/>
          <w:numId w:val="16"/>
        </w:numPr>
        <w:spacing w:after="0"/>
      </w:pPr>
      <w:r>
        <w:t>Εάν έχετε Εξασφάλιση Αναβάθμισης Λογισμικού σε τουλάχιστον ένα προϊόν διακομιστή, πληροίτε τις προϋποθέσεις για Εκτεταμένη Υποστήριξη Άμεσων Επιδιορθώσεων για προϊόντα Διακομιστή.</w:t>
      </w:r>
      <w:r w:rsidR="00352385">
        <w:t xml:space="preserve"> </w:t>
      </w:r>
      <w:r>
        <w:t>Καλύπτονται τα ακόλουθα προϊόντα διακομιστή:</w:t>
      </w:r>
    </w:p>
    <w:p w:rsidR="00633DBA" w:rsidRPr="00E27189" w:rsidRDefault="00633DBA" w:rsidP="007B5219">
      <w:pPr>
        <w:pStyle w:val="BodyText"/>
        <w:numPr>
          <w:ilvl w:val="1"/>
          <w:numId w:val="16"/>
        </w:numPr>
        <w:spacing w:after="0"/>
        <w:ind w:left="720" w:hanging="288"/>
        <w:rPr>
          <w:lang w:val="en-US"/>
        </w:rPr>
      </w:pPr>
      <w:r w:rsidRPr="00E27189">
        <w:rPr>
          <w:lang w:val="en-US"/>
        </w:rPr>
        <w:t xml:space="preserve">Microsoft Exchange Server, Microsoft SQL Server, System Center 2012 </w:t>
      </w:r>
      <w:r>
        <w:t>και</w:t>
      </w:r>
      <w:r w:rsidRPr="00E27189">
        <w:rPr>
          <w:lang w:val="en-US"/>
        </w:rPr>
        <w:t xml:space="preserve"> Windows Server.</w:t>
      </w:r>
    </w:p>
    <w:p w:rsidR="0046773C" w:rsidRPr="00E27189" w:rsidRDefault="0046773C" w:rsidP="002123CF">
      <w:pPr>
        <w:rPr>
          <w:lang w:val="en-US"/>
        </w:rPr>
      </w:pPr>
    </w:p>
    <w:p w:rsidR="00633DBA" w:rsidRPr="00CA772A" w:rsidRDefault="00633DBA" w:rsidP="002123CF">
      <w:r>
        <w:rPr>
          <w:color w:val="58595B" w:themeColor="text1"/>
          <w:szCs w:val="18"/>
        </w:rPr>
        <w:t>Η Εκτεταμένη Υποστήριξη Άμεσων Επιδιορθώσεων αποτελεί πλεονέκτημα για παλαιότερες εκδόσεις λογισμικού που έχουν μεταβεί από τη Βασική στην Εκτεταμένη Υποστήριξη.</w:t>
      </w:r>
      <w:r w:rsidR="00352385">
        <w:rPr>
          <w:color w:val="58595B" w:themeColor="text1"/>
          <w:szCs w:val="18"/>
        </w:rPr>
        <w:t xml:space="preserve"> </w:t>
      </w:r>
      <w:r>
        <w:rPr>
          <w:color w:val="58595B" w:themeColor="text1"/>
          <w:szCs w:val="18"/>
        </w:rPr>
        <w:t>Οι ετήσιες αμοιβές που χρεώνονται συνήθως στο πλαίσιο μιας σύμβασης Εκτεταμένης Υποστήριξης δεν ισχύουν πλέον εάν είστε κατάλληλοι για αυτό το πλεονέκτημα Εξασφάλισης Αναβάθμισης Λογισμικού. Εξακολουθείτε να είστε υπεύθυνοι για τις αμοιβές των μεμονωμένων Άμεσων Επιδιορθώσεων.</w:t>
      </w:r>
      <w:r w:rsidR="00352385">
        <w:rPr>
          <w:color w:val="58595B" w:themeColor="text1"/>
          <w:szCs w:val="18"/>
        </w:rPr>
        <w:t xml:space="preserve"> </w:t>
      </w:r>
      <w:r>
        <w:rPr>
          <w:color w:val="58595B" w:themeColor="text1"/>
          <w:szCs w:val="18"/>
        </w:rPr>
        <w:t>Όταν είστε κατάλληλοι για αυτό το πλεονέκτημα, δεν χρειάζεται να εγγραφείτε εντός περιόδου 90 ημερών από τη μετάβαση του προϊόντος στην Εκτεταμένη Υποστήριξη.</w:t>
      </w:r>
      <w:r w:rsidR="00352385">
        <w:rPr>
          <w:color w:val="58595B" w:themeColor="text1"/>
          <w:szCs w:val="18"/>
        </w:rPr>
        <w:t xml:space="preserve"> </w:t>
      </w:r>
      <w:r>
        <w:rPr>
          <w:color w:val="58595B" w:themeColor="text1"/>
          <w:szCs w:val="18"/>
        </w:rPr>
        <w:t xml:space="preserve">Ανατρέξτε επίσης στη διεύθυνση </w:t>
      </w:r>
      <w:hyperlink r:id="rId30" w:anchor="tab=4" w:history="1">
        <w:r>
          <w:rPr>
            <w:rStyle w:val="Hyperlink"/>
          </w:rPr>
          <w:t>http://www.microsoft.com/licensing/software-assurance/by-benefits.aspx#tab=4</w:t>
        </w:r>
      </w:hyperlink>
      <w:r w:rsidRPr="001F1E0A">
        <w:rPr>
          <w:color w:val="58595B" w:themeColor="text1"/>
          <w:szCs w:val="18"/>
        </w:rPr>
        <w:t>.</w:t>
      </w:r>
    </w:p>
    <w:p w:rsidR="00873663" w:rsidRPr="00CA772A" w:rsidRDefault="00873663" w:rsidP="00873663">
      <w:pPr>
        <w:pStyle w:val="Heading2"/>
      </w:pPr>
      <w:bookmarkStart w:id="106" w:name="_Microsoft_Desktop_Optimization"/>
      <w:bookmarkStart w:id="107" w:name="_Microsoft_Dynamics_CustomerSource"/>
      <w:bookmarkStart w:id="108" w:name="_Toc403380318"/>
      <w:bookmarkStart w:id="109" w:name="_Toc417694398"/>
      <w:bookmarkStart w:id="110" w:name="_Toc336338244"/>
      <w:bookmarkStart w:id="111" w:name="_Toc372892151"/>
      <w:bookmarkStart w:id="112" w:name="_Toc379797456"/>
      <w:bookmarkStart w:id="113" w:name="_Toc380513492"/>
      <w:bookmarkStart w:id="114" w:name="_Toc380655541"/>
      <w:bookmarkStart w:id="115" w:name="_Toc394601037"/>
      <w:bookmarkEnd w:id="106"/>
      <w:bookmarkEnd w:id="107"/>
      <w:r>
        <w:t>Microsoft Dynamics CustomerSource</w:t>
      </w:r>
      <w:bookmarkEnd w:id="108"/>
      <w:bookmarkEnd w:id="109"/>
    </w:p>
    <w:p w:rsidR="00873663" w:rsidRPr="00CA772A" w:rsidRDefault="00873663" w:rsidP="00873663">
      <w:pPr>
        <w:pStyle w:val="ProductList-Body"/>
      </w:pPr>
      <w:r>
        <w:rPr>
          <w:rFonts w:ascii="Segoe UI" w:hAnsi="Segoe UI"/>
          <w:color w:val="58595B" w:themeColor="text1"/>
          <w:szCs w:val="18"/>
        </w:rPr>
        <w:t>Όταν αποκτάτε Microsoft Dynamics με ενεργή Εξασφάλιση Αναβάθμισης Λογισμικού ή με Συνδρομή Online, έχετε πρόσβαση στο CustomerSource.</w:t>
      </w:r>
      <w:r w:rsidR="00352385">
        <w:rPr>
          <w:rFonts w:ascii="Segoe UI" w:hAnsi="Segoe UI"/>
          <w:color w:val="58595B" w:themeColor="text1"/>
          <w:szCs w:val="18"/>
        </w:rPr>
        <w:t xml:space="preserve"> </w:t>
      </w:r>
      <w:r>
        <w:rPr>
          <w:rFonts w:eastAsia="Calibri" w:cs="Tahoma"/>
          <w:color w:val="58595B" w:themeColor="text1"/>
          <w:szCs w:val="18"/>
        </w:rPr>
        <w:t xml:space="preserve">Για περισσότερες πληροφορίες σχετικά με </w:t>
      </w:r>
      <w:r w:rsidRPr="00B05C0A">
        <w:rPr>
          <w:rFonts w:ascii="Segoe UI" w:hAnsi="Segoe UI"/>
          <w:color w:val="58595B" w:themeColor="text1"/>
          <w:szCs w:val="18"/>
        </w:rPr>
        <w:t>το CustomerSource ανατ</w:t>
      </w:r>
      <w:r>
        <w:rPr>
          <w:rFonts w:eastAsia="Calibri" w:cs="Tahoma"/>
          <w:color w:val="58595B" w:themeColor="text1"/>
          <w:szCs w:val="18"/>
        </w:rPr>
        <w:t xml:space="preserve">ρέξτε στη διεύθυνση </w:t>
      </w:r>
      <w:hyperlink r:id="rId31" w:history="1">
        <w:r>
          <w:rPr>
            <w:rStyle w:val="Hyperlink"/>
          </w:rPr>
          <w:t>https://mbs.microsoft.com/customersource</w:t>
        </w:r>
      </w:hyperlink>
      <w:r w:rsidRPr="00B05C0A">
        <w:rPr>
          <w:rFonts w:ascii="Segoe UI" w:hAnsi="Segoe UI"/>
          <w:color w:val="58595B" w:themeColor="text1"/>
          <w:szCs w:val="18"/>
        </w:rPr>
        <w:t>.</w:t>
      </w:r>
    </w:p>
    <w:p w:rsidR="00633DBA" w:rsidRPr="00CA772A" w:rsidRDefault="00633DBA" w:rsidP="009A7988">
      <w:pPr>
        <w:pStyle w:val="Heading2"/>
      </w:pPr>
      <w:bookmarkStart w:id="116" w:name="_Toc403380319"/>
      <w:bookmarkStart w:id="117" w:name="_Toc417694399"/>
      <w:r>
        <w:t>Microsoft Desktop Optimization Pack για Εξασφάλιση Αναβάθμισης Λογισμικού</w:t>
      </w:r>
      <w:bookmarkEnd w:id="110"/>
      <w:bookmarkEnd w:id="111"/>
      <w:bookmarkEnd w:id="112"/>
      <w:bookmarkEnd w:id="113"/>
      <w:bookmarkEnd w:id="114"/>
      <w:bookmarkEnd w:id="115"/>
      <w:r>
        <w:fldChar w:fldCharType="begin"/>
      </w:r>
      <w:r>
        <w:instrText>XE "Microsoft Desktop Optimization Pack για Εξασφάλιση Αναβάθμισης Λογισμικού"</w:instrText>
      </w:r>
      <w:r>
        <w:fldChar w:fldCharType="end"/>
      </w:r>
      <w:r>
        <w:t xml:space="preserve"> (MDOP)</w:t>
      </w:r>
      <w:bookmarkEnd w:id="116"/>
      <w:bookmarkEnd w:id="117"/>
    </w:p>
    <w:p w:rsidR="00633DBA" w:rsidRPr="00CA772A" w:rsidRDefault="00633DBA" w:rsidP="00633DBA">
      <w:pPr>
        <w:pStyle w:val="ProductList-Body"/>
      </w:pPr>
      <w:r>
        <w:rPr>
          <w:rFonts w:ascii="Segoe UI" w:hAnsi="Segoe UI"/>
          <w:color w:val="58595B" w:themeColor="text1"/>
          <w:szCs w:val="18"/>
        </w:rPr>
        <w:t>Το Microsoft Desktop Optimization Pack για Εξασφάλιση Αναβάθμισης Λογισμικού (MDOP</w:t>
      </w:r>
      <w:r>
        <w:fldChar w:fldCharType="begin"/>
      </w:r>
      <w:r>
        <w:instrText>XE "MDOP"</w:instrText>
      </w:r>
      <w:r>
        <w:fldChar w:fldCharType="end"/>
      </w:r>
      <w:r>
        <w:rPr>
          <w:rFonts w:ascii="Segoe UI" w:hAnsi="Segoe UI"/>
          <w:color w:val="58595B" w:themeColor="text1"/>
          <w:szCs w:val="18"/>
        </w:rPr>
        <w:t>) είναι μια προαιρετική αγορά που είναι διαθέσιμη μόνο εάν διαθέτετε τα εξής:</w:t>
      </w:r>
    </w:p>
    <w:p w:rsidR="00633DBA" w:rsidRPr="00CA772A" w:rsidRDefault="00633DBA" w:rsidP="007B5219">
      <w:pPr>
        <w:pStyle w:val="BodyText"/>
        <w:numPr>
          <w:ilvl w:val="0"/>
          <w:numId w:val="16"/>
        </w:numPr>
        <w:spacing w:after="0"/>
      </w:pPr>
      <w:r>
        <w:t>Ενεργή Εξασφάλιση Αναβάθμισης Λογισμικού για άδειες χρήσης του λειτουργικού συστήματος desktop των Windows ή</w:t>
      </w:r>
    </w:p>
    <w:p w:rsidR="000212DA" w:rsidRPr="00CA772A" w:rsidRDefault="00633DBA" w:rsidP="005D57A6">
      <w:pPr>
        <w:pStyle w:val="BodyText"/>
        <w:numPr>
          <w:ilvl w:val="0"/>
          <w:numId w:val="16"/>
        </w:numPr>
        <w:spacing w:after="0"/>
      </w:pPr>
      <w:r>
        <w:t>Ενεργές συνδρομές για Πρόσβαση σε Εικονικό Desktop Windows</w:t>
      </w:r>
      <w:r>
        <w:fldChar w:fldCharType="begin"/>
      </w:r>
      <w:r>
        <w:instrText>XE "Πρόσβαση σε Εικονικό Desktop Windows"</w:instrText>
      </w:r>
      <w:r>
        <w:fldChar w:fldCharType="end"/>
      </w:r>
      <w:r>
        <w:t xml:space="preserve"> </w:t>
      </w:r>
      <w:r>
        <w:fldChar w:fldCharType="begin"/>
      </w:r>
      <w:r>
        <w:instrText>XE "Windows Companion Subscription"</w:instrText>
      </w:r>
      <w:r>
        <w:fldChar w:fldCharType="end"/>
      </w:r>
      <w:bookmarkStart w:id="118" w:name="_Virtualization_Rights_for"/>
      <w:bookmarkStart w:id="119" w:name="_Toc379797457"/>
      <w:bookmarkStart w:id="120" w:name="_Toc380513493"/>
      <w:bookmarkStart w:id="121" w:name="_Toc380655542"/>
      <w:bookmarkStart w:id="122" w:name="_Toc394601038"/>
      <w:bookmarkEnd w:id="118"/>
    </w:p>
    <w:p w:rsidR="000212DA" w:rsidRPr="00CA772A" w:rsidRDefault="000212DA" w:rsidP="002123CF">
      <w:pPr>
        <w:pStyle w:val="ProductList-Body"/>
      </w:pPr>
      <w:r>
        <w:rPr>
          <w:rFonts w:ascii="Segoe UI" w:hAnsi="Segoe UI"/>
          <w:color w:val="58595B" w:themeColor="text1"/>
          <w:szCs w:val="18"/>
        </w:rPr>
        <w:t xml:space="preserve">Για περισσότερες λεπτομέρειες, ανατρέξτε στη διεύθυνση </w:t>
      </w:r>
      <w:hyperlink r:id="rId32" w:history="1">
        <w:r>
          <w:rPr>
            <w:color w:val="58595B" w:themeColor="text1"/>
            <w:szCs w:val="18"/>
          </w:rPr>
          <w:t>http://www.microsoft.com/licensing/about-licensing/windows8-1.aspx</w:t>
        </w:r>
      </w:hyperlink>
      <w:r>
        <w:rPr>
          <w:rFonts w:ascii="Segoe UI" w:hAnsi="Segoe UI"/>
          <w:color w:val="58595B" w:themeColor="text1"/>
          <w:szCs w:val="18"/>
        </w:rPr>
        <w:t>.</w:t>
      </w:r>
    </w:p>
    <w:p w:rsidR="00633DBA" w:rsidRPr="00CA772A" w:rsidRDefault="00633DBA" w:rsidP="009A7988">
      <w:pPr>
        <w:pStyle w:val="Heading2"/>
      </w:pPr>
      <w:bookmarkStart w:id="123" w:name="_Δικαιώματα_Αναπαράστασης_για"/>
      <w:bookmarkStart w:id="124" w:name="_Toc403380320"/>
      <w:bookmarkStart w:id="125" w:name="_Toc417694400"/>
      <w:bookmarkEnd w:id="123"/>
      <w:r>
        <w:t>Δικαιώματα Αναπαράστασης για Desktop με Άδεια Χρήσης Windows και Windows Embedded</w:t>
      </w:r>
      <w:bookmarkEnd w:id="119"/>
      <w:bookmarkEnd w:id="120"/>
      <w:bookmarkEnd w:id="121"/>
      <w:bookmarkEnd w:id="122"/>
      <w:bookmarkEnd w:id="124"/>
      <w:bookmarkEnd w:id="125"/>
    </w:p>
    <w:p w:rsidR="00633DBA" w:rsidRPr="00CA772A" w:rsidRDefault="00633DBA" w:rsidP="00633DBA">
      <w:pPr>
        <w:pStyle w:val="ProductList-Body"/>
      </w:pPr>
      <w:r>
        <w:rPr>
          <w:rFonts w:ascii="Segoe UI" w:hAnsi="Segoe UI"/>
          <w:color w:val="58595B" w:themeColor="text1"/>
          <w:szCs w:val="18"/>
        </w:rPr>
        <w:t>Αυτό το δικαίωμα χρήσης επιτρέπει την εκτέλεση του λογισμικού σε έως τέσσερις τοπικές εικονικές μηχανές.</w:t>
      </w:r>
      <w:r w:rsidR="00352385">
        <w:rPr>
          <w:rFonts w:ascii="Segoe UI" w:hAnsi="Segoe UI"/>
          <w:color w:val="58595B" w:themeColor="text1"/>
          <w:szCs w:val="18"/>
        </w:rPr>
        <w:t xml:space="preserve"> </w:t>
      </w:r>
      <w:r>
        <w:rPr>
          <w:rFonts w:ascii="Segoe UI" w:hAnsi="Segoe UI"/>
          <w:color w:val="58595B" w:themeColor="text1"/>
          <w:szCs w:val="18"/>
        </w:rPr>
        <w:t xml:space="preserve">Για περισσότερες λεπτομέρειες για τα δικαιώματα χρήσης, ανατρέξτε στο PUR στη διεύθυνση </w:t>
      </w:r>
      <w:hyperlink r:id="rId33" w:history="1">
        <w:r>
          <w:rPr>
            <w:rStyle w:val="Hyperlink"/>
          </w:rPr>
          <w:t>http://www.microsoft.com/licensing/contracts</w:t>
        </w:r>
      </w:hyperlink>
      <w:r>
        <w:rPr>
          <w:rFonts w:ascii="Segoe UI" w:hAnsi="Segoe UI"/>
          <w:color w:val="58595B" w:themeColor="text1"/>
          <w:szCs w:val="18"/>
        </w:rPr>
        <w:t>.</w:t>
      </w:r>
    </w:p>
    <w:p w:rsidR="00633DBA" w:rsidRPr="00CA772A" w:rsidRDefault="00633DBA" w:rsidP="009A7988">
      <w:pPr>
        <w:pStyle w:val="Heading2"/>
      </w:pPr>
      <w:bookmarkStart w:id="126" w:name="_Windows_Virtual_Desktop"/>
      <w:bookmarkStart w:id="127" w:name="_Toc257907651"/>
      <w:bookmarkStart w:id="128" w:name="_Toc336338245"/>
      <w:bookmarkStart w:id="129" w:name="_Toc372892152"/>
      <w:bookmarkStart w:id="130" w:name="_Toc379797458"/>
      <w:bookmarkStart w:id="131" w:name="_Toc380513494"/>
      <w:bookmarkStart w:id="132" w:name="_Toc380655543"/>
      <w:bookmarkStart w:id="133" w:name="_Toc394601039"/>
      <w:bookmarkStart w:id="134" w:name="_Toc403380321"/>
      <w:bookmarkStart w:id="135" w:name="_Toc417694401"/>
      <w:bookmarkEnd w:id="126"/>
      <w:r>
        <w:t>Δικαιώματα Πρόσβασης σε Εικονικό Desktop</w:t>
      </w:r>
      <w:r>
        <w:fldChar w:fldCharType="begin"/>
      </w:r>
      <w:r>
        <w:instrText>XE "Πρόσβαση σε Εικονικό Desktop Windows"</w:instrText>
      </w:r>
      <w:r>
        <w:fldChar w:fldCharType="end"/>
      </w:r>
      <w:bookmarkEnd w:id="127"/>
      <w:r>
        <w:t xml:space="preserve"> Windows</w:t>
      </w:r>
      <w:bookmarkEnd w:id="128"/>
      <w:bookmarkEnd w:id="129"/>
      <w:bookmarkEnd w:id="130"/>
      <w:bookmarkEnd w:id="131"/>
      <w:bookmarkEnd w:id="132"/>
      <w:bookmarkEnd w:id="133"/>
      <w:r>
        <w:t xml:space="preserve"> (VDA)</w:t>
      </w:r>
      <w:bookmarkEnd w:id="134"/>
      <w:bookmarkEnd w:id="135"/>
    </w:p>
    <w:p w:rsidR="00633DBA" w:rsidRPr="00CA772A" w:rsidRDefault="00633DBA" w:rsidP="002123CF">
      <w:pPr>
        <w:pStyle w:val="ProductList-Body"/>
      </w:pPr>
      <w:r>
        <w:rPr>
          <w:rFonts w:eastAsia="Calibri" w:cs="Tahoma"/>
          <w:color w:val="58595B" w:themeColor="text1"/>
          <w:szCs w:val="18"/>
        </w:rPr>
        <w:t xml:space="preserve">Τα δικαιώματα Windows VDA σάς εξασφαλίζουν το δικαίωμα εκτέλεσης της τελευταίας έκδοσης του λειτουργικού συστήματος desktop των Windows ή του λειτουργικού συστήματος Windows Embedded. Για περισσότερες πληροφορίες σχετικά με την πρόσβαση σε εικονικό Desktop ανατρέξτε στο PUR στη διεύθυνση </w:t>
      </w:r>
      <w:hyperlink r:id="rId34" w:history="1">
        <w:r>
          <w:rPr>
            <w:rStyle w:val="Hyperlink"/>
          </w:rPr>
          <w:t>http://www.microsoft.com/licensing/contracts</w:t>
        </w:r>
      </w:hyperlink>
      <w:r w:rsidRPr="00B05C0A">
        <w:rPr>
          <w:color w:val="58595B" w:themeColor="text1"/>
          <w:szCs w:val="18"/>
        </w:rPr>
        <w:t>.</w:t>
      </w:r>
      <w:r w:rsidR="00352385" w:rsidRPr="00B05C0A">
        <w:rPr>
          <w:color w:val="58595B" w:themeColor="text1"/>
          <w:szCs w:val="18"/>
        </w:rPr>
        <w:t xml:space="preserve"> </w:t>
      </w:r>
      <w:r>
        <w:rPr>
          <w:rFonts w:eastAsia="Calibri" w:cs="Tahoma"/>
          <w:color w:val="58595B" w:themeColor="text1"/>
          <w:szCs w:val="18"/>
        </w:rPr>
        <w:t>Το VDA είναι επίσης διαθέσιμο ως ξεχωριστή άδεια συνδρομής για συσκευές που δεν καλύπτονται από Εξασφάλιση Αναβάθμισης Λογισμικού για Windows.</w:t>
      </w:r>
    </w:p>
    <w:p w:rsidR="007B134C" w:rsidRPr="00CA772A" w:rsidRDefault="007B134C" w:rsidP="00CC6A48">
      <w:pPr>
        <w:pStyle w:val="Hdg1noborder"/>
      </w:pPr>
      <w:bookmarkStart w:id="136" w:name="_Dynamics_CustomerSource"/>
      <w:bookmarkStart w:id="137" w:name="_Toc207701228"/>
      <w:bookmarkStart w:id="138" w:name="_Toc295673421"/>
      <w:bookmarkStart w:id="139" w:name="_Toc336949456"/>
      <w:bookmarkStart w:id="140" w:name="_Toc359876008"/>
      <w:bookmarkStart w:id="141" w:name="_Toc370837298"/>
      <w:bookmarkStart w:id="142" w:name="_Toc403380322"/>
      <w:bookmarkStart w:id="143" w:name="_Toc417694402"/>
      <w:bookmarkEnd w:id="136"/>
      <w:bookmarkEnd w:id="137"/>
      <w:bookmarkEnd w:id="138"/>
      <w:bookmarkEnd w:id="139"/>
      <w:bookmarkEnd w:id="140"/>
      <w:bookmarkEnd w:id="141"/>
      <w:r>
        <w:lastRenderedPageBreak/>
        <w:t>Ενότητα 3</w:t>
      </w:r>
      <w:bookmarkEnd w:id="142"/>
      <w:bookmarkEnd w:id="143"/>
      <w:r>
        <w:t xml:space="preserve"> </w:t>
      </w:r>
    </w:p>
    <w:p w:rsidR="00D23B42" w:rsidRPr="00CA772A" w:rsidRDefault="00D23B42" w:rsidP="00D23B42">
      <w:pPr>
        <w:pStyle w:val="Hdg1noborder"/>
        <w:spacing w:before="120" w:after="120" w:line="240" w:lineRule="auto"/>
        <w:rPr>
          <w:rFonts w:eastAsiaTheme="majorEastAsia"/>
        </w:rPr>
      </w:pPr>
      <w:bookmarkStart w:id="144" w:name="_Toc403380323"/>
      <w:bookmarkStart w:id="145" w:name="_Toc417694403"/>
      <w:r>
        <w:rPr>
          <w:rFonts w:asciiTheme="majorHAnsi" w:eastAsiaTheme="majorEastAsia" w:hAnsiTheme="majorHAnsi" w:cstheme="majorBidi"/>
          <w:bCs/>
          <w:color w:val="8064A2" w:themeColor="accent4"/>
          <w:sz w:val="28"/>
          <w:szCs w:val="26"/>
        </w:rPr>
        <w:t>Δημιουργία αντιγράφων Προϊόντων και δικαιώματα re-imaging</w:t>
      </w:r>
      <w:bookmarkEnd w:id="144"/>
      <w:bookmarkEnd w:id="145"/>
    </w:p>
    <w:p w:rsidR="00D23B42" w:rsidRPr="00CA772A" w:rsidRDefault="00D23B42" w:rsidP="00D23B42">
      <w:pPr>
        <w:spacing w:before="120" w:line="240" w:lineRule="auto"/>
      </w:pPr>
      <w:r>
        <w:rPr>
          <w:rFonts w:eastAsia="Times New Roman" w:cs="Times New Roman"/>
          <w:color w:val="505050"/>
          <w:szCs w:val="20"/>
        </w:rPr>
        <w:t>Οι εγγεγραμμένοι</w:t>
      </w:r>
      <w:r>
        <w:t xml:space="preserve"> </w:t>
      </w:r>
      <w:r>
        <w:rPr>
          <w:rFonts w:eastAsia="Times New Roman" w:cs="Times New Roman"/>
          <w:color w:val="505050"/>
          <w:szCs w:val="20"/>
        </w:rPr>
        <w:t>Λογαριασμοί Αγοράς σας μπορούν να δημιουργήσουν όσα αντίγραφα Προϊόντων χρειάζεται για να τα διανείμουν στον οργανισμό σας.</w:t>
      </w:r>
      <w:r w:rsidR="00352385">
        <w:rPr>
          <w:rFonts w:eastAsia="Times New Roman" w:cs="Times New Roman"/>
          <w:color w:val="505050"/>
          <w:szCs w:val="20"/>
        </w:rPr>
        <w:t xml:space="preserve"> </w:t>
      </w:r>
      <w:r>
        <w:rPr>
          <w:rFonts w:eastAsia="Times New Roman" w:cs="Times New Roman"/>
          <w:color w:val="505050"/>
          <w:szCs w:val="20"/>
        </w:rPr>
        <w:t>Τα αντίγραφα πρέπει να είναι ακριβή και πλήρη (συμπεριλαμβανομένων και των επισημάνσεων περί προστασίας δικαιωμάτων πνευματικής ιδιοκτησίας και εμπορικών σημάτων), προερχόμενα από αντίγραφα αναφοράς που έχουν ληφθεί από νόμιμη πηγή, εγκεκριμένη από τη Microsoft.</w:t>
      </w:r>
      <w:r w:rsidR="00352385">
        <w:rPr>
          <w:rFonts w:eastAsia="Times New Roman" w:cs="Times New Roman"/>
          <w:color w:val="505050"/>
          <w:szCs w:val="20"/>
        </w:rPr>
        <w:t xml:space="preserve"> </w:t>
      </w:r>
      <w:r>
        <w:rPr>
          <w:rFonts w:eastAsia="Times New Roman" w:cs="Times New Roman"/>
          <w:color w:val="505050"/>
          <w:szCs w:val="20"/>
        </w:rPr>
        <w:t>Οι Λογαριασμοί Αγοράς μπορούν να αναθέσουν σε τρίτο μέρος τη δημιουργία αυτών των αντιγράφων, με την προϋπόθεση ότι αποδέχεστε την ευθύνη, καθώς και οι λογαριασμοί σας, για τις ενέργειες τυχόν τρίτου μέρους.</w:t>
      </w:r>
      <w:r w:rsidR="00352385">
        <w:t xml:space="preserve"> </w:t>
      </w:r>
    </w:p>
    <w:p w:rsidR="00D23B42" w:rsidRPr="00CA772A" w:rsidRDefault="00D23B42" w:rsidP="00D23B42">
      <w:pPr>
        <w:spacing w:before="120" w:line="240" w:lineRule="auto"/>
      </w:pPr>
      <w:r>
        <w:rPr>
          <w:rFonts w:eastAsia="Times New Roman" w:cs="Times New Roman"/>
          <w:color w:val="505050"/>
          <w:szCs w:val="20"/>
        </w:rPr>
        <w:t>Σε ορισμένες περιπτώσεις, επιτρέπεται το re-imaging με τα αποθηκευτικά μέσα του Προϊόντος.</w:t>
      </w:r>
      <w:r w:rsidR="00352385">
        <w:rPr>
          <w:rFonts w:eastAsia="Times New Roman" w:cs="Times New Roman"/>
          <w:color w:val="505050"/>
          <w:szCs w:val="20"/>
        </w:rPr>
        <w:t xml:space="preserve"> </w:t>
      </w:r>
      <w:r>
        <w:rPr>
          <w:rFonts w:eastAsia="Times New Roman" w:cs="Times New Roman"/>
          <w:color w:val="505050"/>
          <w:szCs w:val="20"/>
        </w:rPr>
        <w:t>Εάν η άδεια χρήσης ενός Προϊόντος παραχωρήθηκε (1) από Κατασκευαστή Πρωτότυπου Εξοπλισμού (OEM), (2) μέσω αγοράς λιανικής ως ένα πλήρως συσκευασμένο Προϊόν (full packaged product) ή (3) στο πλαίσιο άλλου προγράμματος Microsoft, τότε τα αποθηκευτικά μέσα που παρέχονται στο πλαίσιο της Σύμβασης για Προϊόντα και Υπηρεσίες της Microsoft (MPSA) μπορούν γενικά να χρησιμοποιηθούν για τη δημιουργία image για χρήση αντί αντιγράφων που παρέχονται από αυτήν την ανεξάρτητη πηγή.</w:t>
      </w:r>
      <w:r w:rsidR="00352385">
        <w:rPr>
          <w:rFonts w:eastAsia="Times New Roman" w:cs="Times New Roman"/>
          <w:color w:val="505050"/>
          <w:szCs w:val="20"/>
        </w:rPr>
        <w:t xml:space="preserve"> </w:t>
      </w:r>
      <w:r>
        <w:rPr>
          <w:rFonts w:eastAsia="Times New Roman" w:cs="Times New Roman"/>
          <w:color w:val="505050"/>
          <w:szCs w:val="20"/>
        </w:rPr>
        <w:t>Το ανωτέρω δικαίωμα ισχύει με τις εξής προϋποθέσεις:</w:t>
      </w:r>
    </w:p>
    <w:p w:rsidR="00D23B42" w:rsidRPr="00CA772A" w:rsidRDefault="00D23B42" w:rsidP="00D23B42">
      <w:pPr>
        <w:pStyle w:val="BodyText"/>
        <w:numPr>
          <w:ilvl w:val="0"/>
          <w:numId w:val="16"/>
        </w:numPr>
        <w:spacing w:after="0"/>
      </w:pPr>
      <w:r>
        <w:t>Θα πρέπει να εξασφαλίζονται ξεχωριστές Άδειες Χρήσης από την ξεχωριστή πηγή για κάθε Προϊόν για το οποίο γίνεται re-imaging.</w:t>
      </w:r>
    </w:p>
    <w:p w:rsidR="00D23B42" w:rsidRPr="00CA772A" w:rsidRDefault="00D23B42" w:rsidP="00D23B42">
      <w:pPr>
        <w:pStyle w:val="BodyText"/>
        <w:numPr>
          <w:ilvl w:val="0"/>
          <w:numId w:val="16"/>
        </w:numPr>
        <w:spacing w:after="0"/>
      </w:pPr>
      <w:r>
        <w:t>Το Προϊόν, η γλώσσα, η έκδοση και τα συστατικά μέρη των αντιγράφων που δημιουργούνται πρέπει να είναι όμοια με το Προϊόν, τη γλώσσα, την έκδοση και όλα τα συστατικά μέρη των αντιγράφων που αντικαθιστούν και ο αριθμός των επιτρεπόμενων αντιγράφων ή των περιόδων λειτουργίας των re-imaging του Προϊόντος πρέπει να παραμείνει ίδιος.</w:t>
      </w:r>
    </w:p>
    <w:p w:rsidR="00D23B42" w:rsidRPr="00CA772A" w:rsidRDefault="00D23B42" w:rsidP="00D23B42">
      <w:pPr>
        <w:pStyle w:val="BodyText"/>
        <w:numPr>
          <w:ilvl w:val="0"/>
          <w:numId w:val="16"/>
        </w:numPr>
        <w:spacing w:after="0"/>
      </w:pPr>
      <w:r>
        <w:t>Ο τύπος του προϊόντος (π.χ. αναβάθμιση ή πλήρης άδεια χρήσης) για το οποίο γίνεται re-imaging πρέπει να είναι πανομοιότυπος με τον τύπο του προϊόντος που παραχωρείται με άδεια χρήσης από την ξεχωριστή πηγή, εκτός εάν πρόκειται για αντίγραφα λειτουργικού συστήματος, καθώς και για αντίγραφα Προϊόντων που παραχωρούνται με άδεια χρήσης στο πλαίσιο κάποιου άλλου προγράμματος της Microsoft.</w:t>
      </w:r>
    </w:p>
    <w:p w:rsidR="00D23B42" w:rsidRPr="00CA772A" w:rsidRDefault="00D23B42" w:rsidP="00D23B42">
      <w:pPr>
        <w:pStyle w:val="BodyText"/>
        <w:numPr>
          <w:ilvl w:val="0"/>
          <w:numId w:val="16"/>
        </w:numPr>
        <w:spacing w:after="0"/>
      </w:pPr>
      <w:r>
        <w:t>Ο Λογαριασμός Αγοράς πρέπει να συμμορφώνεται με τυχόν διαδικασίες ή προδιαγραφές Προϊόντος για re-imaging που προσδιορίζονται στον Κατάλογο Προϊόντων.</w:t>
      </w:r>
    </w:p>
    <w:p w:rsidR="00D23B42" w:rsidRPr="00CA772A" w:rsidRDefault="00D23B42" w:rsidP="00D23B42">
      <w:pPr>
        <w:pStyle w:val="BodyText"/>
        <w:numPr>
          <w:ilvl w:val="0"/>
          <w:numId w:val="16"/>
        </w:numPr>
        <w:spacing w:after="0"/>
      </w:pPr>
      <w:r>
        <w:t>Τα Προϊόντα για τα οποία γίνεται re-imaging εξακολουθούν να υπόκεινται στους όρους και στα δικαιώματα χρήσης της άδειας χρήσης που εξασφαλίζεται από την ξεχωριστή πηγή.</w:t>
      </w:r>
      <w:r w:rsidR="00352385">
        <w:t xml:space="preserve"> </w:t>
      </w:r>
    </w:p>
    <w:p w:rsidR="00D23B42" w:rsidRPr="00CA772A" w:rsidRDefault="00D23B42" w:rsidP="00D23B42">
      <w:pPr>
        <w:pStyle w:val="Thirdheading"/>
      </w:pPr>
      <w:r>
        <w:rPr>
          <w:b/>
        </w:rPr>
        <w:t xml:space="preserve">Αντίγραφα για εκπαίδευση/αξιολόγηση και ασφάλεια </w:t>
      </w:r>
    </w:p>
    <w:p w:rsidR="00D23B42" w:rsidRPr="00CA772A" w:rsidRDefault="00D23B42" w:rsidP="00D23B42">
      <w:pPr>
        <w:spacing w:before="120" w:line="240" w:lineRule="auto"/>
      </w:pPr>
      <w:r>
        <w:rPr>
          <w:rFonts w:eastAsia="Times New Roman" w:cs="Times New Roman"/>
          <w:color w:val="505050"/>
          <w:szCs w:val="20"/>
        </w:rPr>
        <w:t xml:space="preserve">Για όλα τα Προϊόντα εκτός των Υπηρεσιών Online, κάθε Λογαριασμός Αγοράς μπορεί (1) να χρησιμοποιεί έως και 20 συμπληρωματικά αντίγραφα οποιουδήποτε Προϊόντος με άδεια χρήσης σε χώρο που προορίζεται αποκλειστικά για εκπαίδευση στις εγκαταστάσεις του, για τους σκοπούς της εκπαίδευσης σχετικά με το συγκεκριμένο Προϊόν, (2) να χρησιμοποιεί έως και 10 συμπληρωματικά αντίγραφα οποιουδήποτε Προϊόντος για μια περίοδο αξιολόγησης 60 ημερών και (3) να χρησιμοποιεί ένα συμπληρωματικό αντίγραφο οποιουδήποτε Προϊόντος με άδεια χρήσης για λόγους δημιουργίας αντιγράφων ασφαλείας ή αρχειοθέτησης, για κάθε μία από τις ξεχωριστές γεωγραφικές τοποθεσίες του. </w:t>
      </w:r>
    </w:p>
    <w:p w:rsidR="00D23B42" w:rsidRPr="00CA772A" w:rsidRDefault="00D23B42" w:rsidP="00D23B42">
      <w:pPr>
        <w:pStyle w:val="Hdg1noborder"/>
        <w:spacing w:before="120" w:after="120" w:line="240" w:lineRule="auto"/>
        <w:rPr>
          <w:rFonts w:eastAsiaTheme="majorEastAsia"/>
        </w:rPr>
      </w:pPr>
      <w:bookmarkStart w:id="146" w:name="_Toc403380324"/>
      <w:bookmarkStart w:id="147" w:name="_Toc417694404"/>
      <w:r>
        <w:rPr>
          <w:rFonts w:asciiTheme="majorHAnsi" w:eastAsiaTheme="majorEastAsia" w:hAnsiTheme="majorHAnsi" w:cstheme="majorBidi"/>
          <w:bCs/>
          <w:color w:val="8064A2" w:themeColor="accent4"/>
          <w:sz w:val="28"/>
          <w:szCs w:val="26"/>
        </w:rPr>
        <w:t>Διαδικασία Μεταβίβασης Άδειας Χρήσης</w:t>
      </w:r>
      <w:bookmarkEnd w:id="146"/>
      <w:bookmarkEnd w:id="147"/>
    </w:p>
    <w:p w:rsidR="00D23B42" w:rsidRPr="00CA772A" w:rsidRDefault="00D23B42" w:rsidP="00D23B42">
      <w:pPr>
        <w:pStyle w:val="BodyText"/>
      </w:pPr>
      <w:r>
        <w:t xml:space="preserve">Πρέπει να ενημερώσετε τη Microsoft για μια μεταβίβαση άδειας χρήσης, συμπληρώνοντας ένα έντυπο για την κοινοποίηση της μεταβίβασης της άδειας χρήσης, το οποίο διατίθεται στη διεύθυνση </w:t>
      </w:r>
      <w:hyperlink r:id="rId35" w:history="1">
        <w:r>
          <w:rPr>
            <w:rStyle w:val="Hyperlink"/>
          </w:rPr>
          <w:t>http://www.microsoft.com/licensing/contracts</w:t>
        </w:r>
      </w:hyperlink>
      <w:r>
        <w:t xml:space="preserve"> και αποστέλλοντάς το στη Microsoft πριν από τη μεταβίβαση της άδειας χρήσης.</w:t>
      </w:r>
      <w:r w:rsidR="00352385">
        <w:t xml:space="preserve"> </w:t>
      </w:r>
      <w:r>
        <w:t>Καμία μεταβίβαση άδειας χρήσης δεν θα είναι έγκυρη εάν δεν παράσχετε προς τον αποκτώντα και εάν αυτός δεν αποδεχθεί εγγράφως τα ισχύοντα Δικαιώματα Χρήσης Προϊόντος, περιορισμούς χρήσης, περιορισμούς ευθύνης (συμπεριλαμβανομένων των διατάξεων για τους αποκλεισμούς και την εγγύηση) και τους περιορισμούς μεταβίβασης που περιγράφονται στην παρούσα ενότητα.</w:t>
      </w:r>
      <w:r w:rsidR="00352385">
        <w:t xml:space="preserve"> </w:t>
      </w:r>
    </w:p>
    <w:p w:rsidR="00D23B42" w:rsidRPr="00CA772A" w:rsidRDefault="00D23B42" w:rsidP="00D7507A">
      <w:pPr>
        <w:pStyle w:val="Hdg1noborder"/>
        <w:spacing w:before="120" w:after="120" w:line="240" w:lineRule="auto"/>
        <w:rPr>
          <w:rFonts w:eastAsiaTheme="majorEastAsia"/>
        </w:rPr>
      </w:pPr>
      <w:bookmarkStart w:id="148" w:name="_Toc403380325"/>
      <w:bookmarkStart w:id="149" w:name="_Toc417694405"/>
      <w:r>
        <w:rPr>
          <w:rFonts w:asciiTheme="majorHAnsi" w:eastAsiaTheme="majorEastAsia" w:hAnsiTheme="majorHAnsi" w:cstheme="majorBidi"/>
          <w:bCs/>
          <w:color w:val="8064A2" w:themeColor="accent4"/>
          <w:sz w:val="28"/>
          <w:szCs w:val="26"/>
        </w:rPr>
        <w:t>Φυσική Καταστροφή</w:t>
      </w:r>
      <w:bookmarkEnd w:id="148"/>
      <w:bookmarkEnd w:id="149"/>
      <w:r>
        <w:rPr>
          <w:rFonts w:asciiTheme="majorHAnsi" w:eastAsiaTheme="majorEastAsia" w:hAnsiTheme="majorHAnsi" w:cstheme="majorBidi"/>
          <w:bCs/>
          <w:color w:val="8064A2" w:themeColor="accent4"/>
          <w:sz w:val="28"/>
          <w:szCs w:val="26"/>
        </w:rPr>
        <w:t xml:space="preserve"> </w:t>
      </w:r>
    </w:p>
    <w:p w:rsidR="00D23B42" w:rsidRPr="00CA772A" w:rsidRDefault="00D23B42" w:rsidP="00D7507A">
      <w:pPr>
        <w:pStyle w:val="BodyText"/>
      </w:pPr>
      <w:r>
        <w:t>Σε περίπτωση φυσικής καταστροφής, η Microsoft ενδέχεται να παρέχει επιπλέον βοήθεια ή δικαιώματα, τα οποία θα δημοσιεύει την εν λόγω χρονική στιγμή στην τοποθεσία http://www.microsoft.com.</w:t>
      </w:r>
    </w:p>
    <w:p w:rsidR="00D23B42" w:rsidRPr="00CA772A" w:rsidRDefault="00D23B42" w:rsidP="00CC6A48">
      <w:pPr>
        <w:pStyle w:val="Hdg1noborder"/>
      </w:pPr>
      <w:bookmarkStart w:id="150" w:name="_Toc403380326"/>
      <w:bookmarkStart w:id="151" w:name="_Toc417694406"/>
      <w:r>
        <w:lastRenderedPageBreak/>
        <w:t>Ενότητα 4</w:t>
      </w:r>
      <w:bookmarkEnd w:id="150"/>
      <w:bookmarkEnd w:id="151"/>
    </w:p>
    <w:p w:rsidR="00D23B42" w:rsidRPr="00CA772A" w:rsidRDefault="00D23B42" w:rsidP="00D7507A">
      <w:pPr>
        <w:pStyle w:val="Hdg1noborder"/>
        <w:spacing w:before="120" w:after="120" w:line="240" w:lineRule="auto"/>
        <w:rPr>
          <w:rFonts w:eastAsiaTheme="majorEastAsia"/>
        </w:rPr>
      </w:pPr>
      <w:bookmarkStart w:id="152" w:name="_Toc403380327"/>
      <w:bookmarkStart w:id="153" w:name="_Toc417694407"/>
      <w:r>
        <w:rPr>
          <w:rFonts w:asciiTheme="majorHAnsi" w:eastAsiaTheme="majorEastAsia" w:hAnsiTheme="majorHAnsi" w:cstheme="majorBidi"/>
          <w:color w:val="8064A2" w:themeColor="accent4"/>
          <w:sz w:val="28"/>
          <w:szCs w:val="26"/>
        </w:rPr>
        <w:t>Αλλαγές στο Εγχειρίδιο Παραχώρησης Αδειών Χρήσης τους τελευταίους 12 μήνες</w:t>
      </w:r>
      <w:bookmarkEnd w:id="152"/>
      <w:bookmarkEnd w:id="153"/>
    </w:p>
    <w:p w:rsidR="007B134C" w:rsidRPr="00CA772A" w:rsidRDefault="007B134C" w:rsidP="007B5219">
      <w:pPr>
        <w:pStyle w:val="BodyText"/>
        <w:numPr>
          <w:ilvl w:val="0"/>
          <w:numId w:val="16"/>
        </w:numPr>
        <w:spacing w:after="0"/>
      </w:pPr>
      <w:r>
        <w:t xml:space="preserve">Τον Δεκέμβριο του 2013 πραγματοποιήθηκε η πρώτη έκδοση του παρόντος εγχειριδίου. </w:t>
      </w:r>
    </w:p>
    <w:p w:rsidR="00497974" w:rsidRPr="00CA772A" w:rsidRDefault="00497974" w:rsidP="007B5219">
      <w:pPr>
        <w:pStyle w:val="BodyText"/>
        <w:numPr>
          <w:ilvl w:val="0"/>
          <w:numId w:val="16"/>
        </w:numPr>
        <w:spacing w:after="0"/>
      </w:pPr>
      <w:r>
        <w:t xml:space="preserve">Τον Σεπτέμβριο του 2014 ενημερώθηκε υποστηρίζοντας την έναρξη της Εξασφάλισης Αναβάθμισης Λογισμικού και των πλεονεκτημάτων Εξασφάλισης Αναβάθμισης Λογισμικού. </w:t>
      </w:r>
    </w:p>
    <w:p w:rsidR="00BE480E" w:rsidRPr="00CA772A" w:rsidRDefault="00DC62AC" w:rsidP="00D7507A">
      <w:pPr>
        <w:pStyle w:val="BodyText"/>
        <w:numPr>
          <w:ilvl w:val="0"/>
          <w:numId w:val="16"/>
        </w:numPr>
        <w:spacing w:after="0"/>
      </w:pPr>
      <w:r>
        <w:t>Τον Δεκέμβριο του 2014 ενημερώθηκαν πληροφορίες σχετικά με το Πρόγραμμα Οικιακής Χρήσης και αφαιρέθηκαν αναφορές στο Windows Companion Subscription.</w:t>
      </w:r>
    </w:p>
    <w:p w:rsidR="00BE480E" w:rsidRPr="00CA772A" w:rsidRDefault="00D23B42" w:rsidP="00D7507A">
      <w:pPr>
        <w:pStyle w:val="BodyText"/>
        <w:numPr>
          <w:ilvl w:val="0"/>
          <w:numId w:val="16"/>
        </w:numPr>
        <w:spacing w:after="0"/>
      </w:pPr>
      <w:r>
        <w:t xml:space="preserve">Τον Μάρτιο του 2015 ενημερώθηκε υποστηρίζοντας την έναρξη των διαδικασιών του Τύπου Λογαριασμού Αγοράς Δημοσίου και Εκπαιδευτικού Ιδρύματος. </w:t>
      </w:r>
    </w:p>
    <w:p w:rsidR="00BE480E" w:rsidRPr="00CA772A" w:rsidRDefault="00BE480E" w:rsidP="003B5822">
      <w:pPr>
        <w:pStyle w:val="BodyText"/>
      </w:pPr>
    </w:p>
    <w:p w:rsidR="00D23B42" w:rsidRPr="00CA772A" w:rsidRDefault="00D23B42" w:rsidP="00D23B42">
      <w:pPr>
        <w:pStyle w:val="Hdg1noborder"/>
      </w:pPr>
      <w:bookmarkStart w:id="154" w:name="_Toc403380328"/>
      <w:bookmarkStart w:id="155" w:name="_Toc417694408"/>
      <w:r>
        <w:t>Παράρτημα</w:t>
      </w:r>
      <w:bookmarkEnd w:id="154"/>
      <w:bookmarkEnd w:id="155"/>
    </w:p>
    <w:p w:rsidR="00BE480E" w:rsidRPr="00CA772A" w:rsidRDefault="007279C8" w:rsidP="00D7507A">
      <w:pPr>
        <w:pStyle w:val="Hdg1noborder"/>
        <w:spacing w:before="120" w:after="120" w:line="240" w:lineRule="auto"/>
        <w:rPr>
          <w:rFonts w:eastAsiaTheme="majorEastAsia"/>
        </w:rPr>
      </w:pPr>
      <w:bookmarkStart w:id="156" w:name="_Toc417694409"/>
      <w:bookmarkStart w:id="157" w:name="_Toc403380329"/>
      <w:r>
        <w:rPr>
          <w:rFonts w:asciiTheme="majorHAnsi" w:eastAsiaTheme="majorEastAsia" w:hAnsiTheme="majorHAnsi" w:cstheme="majorBidi"/>
          <w:bCs/>
          <w:color w:val="8064A2" w:themeColor="accent4"/>
          <w:sz w:val="28"/>
          <w:szCs w:val="26"/>
        </w:rPr>
        <w:t>Ορισμοί Π</w:t>
      </w:r>
      <w:r>
        <w:rPr>
          <w:rFonts w:asciiTheme="majorHAnsi" w:eastAsiaTheme="majorEastAsia" w:hAnsiTheme="majorHAnsi" w:cstheme="majorBidi"/>
          <w:color w:val="8064A2" w:themeColor="accent4"/>
          <w:sz w:val="28"/>
          <w:szCs w:val="26"/>
        </w:rPr>
        <w:t>εριοχών</w:t>
      </w:r>
      <w:bookmarkEnd w:id="156"/>
      <w:r>
        <w:rPr>
          <w:rFonts w:asciiTheme="majorHAnsi" w:eastAsiaTheme="majorEastAsia" w:hAnsiTheme="majorHAnsi" w:cstheme="majorBidi"/>
          <w:color w:val="8064A2" w:themeColor="accent4"/>
          <w:sz w:val="28"/>
          <w:szCs w:val="26"/>
        </w:rPr>
        <w:t xml:space="preserve"> </w:t>
      </w:r>
      <w:bookmarkEnd w:id="157"/>
    </w:p>
    <w:p w:rsidR="0074401C" w:rsidRPr="00CA772A" w:rsidRDefault="0074401C" w:rsidP="00D7507A">
      <w:pPr>
        <w:pStyle w:val="BodyText"/>
      </w:pPr>
      <w:r>
        <w:t>Στον παρακάτω κατάλογο αναφέρονται οι χώρες</w:t>
      </w:r>
      <w:r>
        <w:rPr>
          <w:color w:val="1F497D"/>
        </w:rPr>
        <w:t xml:space="preserve">, </w:t>
      </w:r>
      <w:r>
        <w:t>οι περιοχές ή τα εδάφη</w:t>
      </w:r>
      <w:r>
        <w:rPr>
          <w:color w:val="FF0000"/>
        </w:rPr>
        <w:t xml:space="preserve"> </w:t>
      </w:r>
      <w:r>
        <w:t>που περιλαμβάνονται στον ορισμό της Microsoft για την περιοχή EMEA (Ευρώπη, Μέση Ανατολή και Αφρική), οι οποίες ενδέχεται να αναφέρονται σε ορισμένους Όρους Χώρας Λογαριασμού Αγοράς. Η Σύμβαση για Προϊόντα και Υπηρεσίες της Microsoft (MPSA) ενδέχεται να μην είναι διαθέσιμη σε όλες τις χώρες.</w:t>
      </w:r>
    </w:p>
    <w:p w:rsidR="00632BEC" w:rsidRPr="002C3C29" w:rsidRDefault="00632BEC" w:rsidP="00D7507A">
      <w:pPr>
        <w:pStyle w:val="BodyText"/>
        <w:rPr>
          <w:sz w:val="14"/>
          <w:szCs w:val="14"/>
        </w:rPr>
      </w:pPr>
      <w:r w:rsidRPr="002C3C29">
        <w:rPr>
          <w:sz w:val="14"/>
          <w:szCs w:val="14"/>
        </w:rPr>
        <w:t>Αφγανιστάν, Αλβανία, Αλγερία, Ανδόρα, Αγκόλα, Αρμενία, Αυστρία, Αζερμπαϊτζάν, Μπαχρέιν, Λευκορωσία, Βέλγιο, Μπενίν, Βοσνία και Ερζεγοβίνη, Μποτσουάνα, Βουλγαρία, Μπουρκίνα Φάσο, Μπουρούντι, Καμερούν, Πράσινο Ακρωτήριο, Κεντροαφρικανική Δημοκρατία, Τσαντ, Κομόρες, Κονγκό, Κονγκό (Λαϊκή Δημοκρατία), Ακτή Ελεφαντοστού, Κροατία, Κύπρος, Δημοκρατία της Τσεχίας, Δανία, Τζιμπουτί, Αίγυπτος, Ισημερινή Γουινέα, Ερυθραία, Εσθονία, Αιθιοπία, Φινλανδία, Γαλλία, Γαλλική Πολυνησία, Γκαμπόν, Γκάμπια, Γεωργία, Γερμανία, Γκάνα, Ελλάδα, Γουινέα, Γουινέα-Μπισάου, Αγία Έδρα (Βατικανό), Ουγγαρία, Ισλανδία, Ιράκ, Ιρλανδία, Ισραήλ, Ιταλία, Ιορδανία, Καζακστάν, Κένυα, Κουβέιτ, Κιργιστάν, Λετονία, Λίβανος, Λιβύη, Λ</w:t>
      </w:r>
      <w:r w:rsidR="00D00177">
        <w:rPr>
          <w:sz w:val="14"/>
          <w:szCs w:val="14"/>
        </w:rPr>
        <w:t>ιχτενστάιν</w:t>
      </w:r>
      <w:r w:rsidRPr="002C3C29">
        <w:rPr>
          <w:sz w:val="14"/>
          <w:szCs w:val="14"/>
        </w:rPr>
        <w:t>, Λιθουανία, Λουξεμβούργο, Πρώην Γιουγκοσλαβική Δημοκρατία της Μακεδονίας, Μαδαγασκάρη, Μαλάουι, Μάλι, Μάλτα, Μαυριτανία, Μαυρίκιος, Μολδαβία, Μονακό, Μογγολία, Μαυροβούνιο, Μαρόκο, Μοζαμβίκη, Ναμίμπια, Ολλανδία, Νέα Καληδονία, Νίγηρας, Νιγηρία, Νορβηγία, Ομάν, Πακιστάν, Πολωνία, Πορτογαλία, Κατάρ, Ρουμανία, Ρωσία, Ρουάντα, Σαν Μαρίνο, Σαουδική Αραβία, Σενεγάλη, Σερβία, Σεϋχέλλες, Σιέρα Λεόνε, Σλοβακία, Σλοβενία, Σομαλία, Νότια Αφρική, Νότιο Σουδάν, Ισπανία, Σουηδία, Ελβετία, Συρία, Τατζικιστάν, Τανζανία, Τόγκο, Τυνησία, Τουρκία, Τουρκμενιστάν, Ουγκάντα, Ουκρανία, Ηνωμένα Αραβικά Εμιράτα, Ηνωμένο Βασίλειο, Ουζμπεκιστάν, Υεμένη, Ζάμπια, Ζιμπάμπουε.</w:t>
      </w:r>
    </w:p>
    <w:p w:rsidR="003B5822" w:rsidRPr="00CA772A" w:rsidRDefault="003B5822" w:rsidP="003B5822">
      <w:pPr>
        <w:pStyle w:val="BodyText"/>
      </w:pPr>
    </w:p>
    <w:sectPr w:rsidR="003B5822" w:rsidRPr="00CA772A" w:rsidSect="00BC431D">
      <w:headerReference w:type="default" r:id="rId36"/>
      <w:footerReference w:type="default" r:id="rId37"/>
      <w:headerReference w:type="first" r:id="rId38"/>
      <w:footerReference w:type="first" r:id="rId39"/>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548A9" w:rsidRDefault="00C548A9" w:rsidP="00B85670">
      <w:pPr>
        <w:spacing w:line="240" w:lineRule="auto"/>
      </w:pPr>
      <w:r>
        <w:separator/>
      </w:r>
    </w:p>
  </w:endnote>
  <w:endnote w:type="continuationSeparator" w:id="0">
    <w:p w:rsidR="00C548A9" w:rsidRDefault="00C548A9" w:rsidP="00B85670">
      <w:pPr>
        <w:spacing w:line="240" w:lineRule="auto"/>
      </w:pPr>
      <w:r>
        <w:continuationSeparator/>
      </w:r>
    </w:p>
  </w:endnote>
  <w:endnote w:type="continuationNotice" w:id="1">
    <w:p w:rsidR="00C548A9" w:rsidRDefault="00C548A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9060101010101"/>
    <w:charset w:val="86"/>
    <w:family w:val="modern"/>
    <w:pitch w:val="fixed"/>
    <w:sig w:usb0="800002BF" w:usb1="38CF7CFA" w:usb2="00000016" w:usb3="00000000" w:csb0="00040001" w:csb1="00000000"/>
  </w:font>
  <w:font w:name="Tahoma">
    <w:panose1 w:val="020B0604030504040204"/>
    <w:charset w:val="BA"/>
    <w:family w:val="swiss"/>
    <w:pitch w:val="variable"/>
    <w:sig w:usb0="E1002EFF" w:usb1="C000605B" w:usb2="00000029" w:usb3="00000000" w:csb0="000101FF" w:csb1="00000000"/>
  </w:font>
  <w:font w:name="Segoe Light">
    <w:charset w:val="00"/>
    <w:family w:val="swiss"/>
    <w:pitch w:val="variable"/>
    <w:sig w:usb0="00000003" w:usb1="00000000" w:usb2="00000000" w:usb3="00000000" w:csb0="00000001" w:csb1="00000000"/>
  </w:font>
  <w:font w:name="Trebuchet MS">
    <w:altName w:val="Univers"/>
    <w:panose1 w:val="020B0603020202020204"/>
    <w:charset w:val="BA"/>
    <w:family w:val="swiss"/>
    <w:pitch w:val="variable"/>
    <w:sig w:usb0="00000287" w:usb1="00000003"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D94" w:rsidRPr="00175A86" w:rsidRDefault="005B2D94" w:rsidP="00175A86">
    <w:pPr>
      <w:pStyle w:val="Footer"/>
      <w:pBdr>
        <w:top w:val="none" w:sz="0" w:space="0" w:color="auto"/>
      </w:pBd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D94" w:rsidRPr="00E27189" w:rsidRDefault="005B2D94" w:rsidP="007C47DC">
    <w:pPr>
      <w:pStyle w:val="Footer"/>
      <w:tabs>
        <w:tab w:val="clear" w:pos="4680"/>
        <w:tab w:val="clear" w:pos="9360"/>
        <w:tab w:val="right" w:pos="10800"/>
      </w:tabs>
      <w:rPr>
        <w:sz w:val="16"/>
        <w:lang w:val="en-US" w:eastAsia="en-US" w:bidi="ar-SA"/>
      </w:rPr>
    </w:pPr>
    <w:r w:rsidRPr="00E1588E">
      <w:rPr>
        <w:sz w:val="16"/>
        <w:lang w:val="en-US" w:eastAsia="en-US" w:bidi="ar-SA"/>
      </w:rPr>
      <w:t>© 2015 Microsoft Corporation. All rights reserved.</w:t>
    </w:r>
  </w:p>
  <w:p w:rsidR="005B2D94" w:rsidRPr="00D357DD" w:rsidRDefault="005B2D94" w:rsidP="007C47DC">
    <w:pPr>
      <w:pStyle w:val="Footer"/>
      <w:tabs>
        <w:tab w:val="clear" w:pos="4680"/>
        <w:tab w:val="clear" w:pos="9360"/>
        <w:tab w:val="right" w:pos="10800"/>
      </w:tabs>
      <w:rPr>
        <w:rStyle w:val="LogoportDoNotTranslate"/>
        <w:rFonts w:eastAsiaTheme="minorEastAsia"/>
        <w:noProof/>
        <w:sz w:val="20"/>
        <w:szCs w:val="20"/>
        <w:lang w:val="en-US"/>
      </w:rPr>
    </w:pPr>
    <w:r w:rsidRPr="00E1588E">
      <w:rPr>
        <w:sz w:val="16"/>
        <w:lang w:val="en-US" w:eastAsia="en-US" w:bidi="ar-SA"/>
      </w:rPr>
      <w:t>Microsoft is a registered trademark of Microsoft Corporation in the United States and/or other countries</w:t>
    </w:r>
    <w:r w:rsidRPr="00E27189">
      <w:rPr>
        <w:rStyle w:val="LogoportDoNotTranslate"/>
        <w:rFonts w:eastAsiaTheme="minorEastAsia"/>
        <w:sz w:val="20"/>
        <w:szCs w:val="20"/>
        <w:lang w:val="en-US"/>
      </w:rPr>
      <w:tab/>
    </w:r>
    <w:r w:rsidRPr="00E1588E">
      <w:rPr>
        <w:noProof/>
        <w:lang w:val="en-US" w:eastAsia="en-US" w:bidi="ar-SA"/>
      </w:rPr>
      <w:fldChar w:fldCharType="begin"/>
    </w:r>
    <w:r w:rsidRPr="00E27189">
      <w:rPr>
        <w:lang w:val="en-US" w:eastAsia="en-US" w:bidi="ar-SA"/>
      </w:rPr>
      <w:instrText xml:space="preserve"> PAGE   \* MERGEFORMAT </w:instrText>
    </w:r>
    <w:r w:rsidRPr="00E1588E">
      <w:rPr>
        <w:lang w:val="en-US" w:eastAsia="en-US" w:bidi="ar-SA"/>
      </w:rPr>
      <w:fldChar w:fldCharType="separate"/>
    </w:r>
    <w:r w:rsidR="00493A28">
      <w:rPr>
        <w:noProof/>
        <w:lang w:val="en-US" w:eastAsia="en-US" w:bidi="ar-SA"/>
      </w:rPr>
      <w:t>1</w:t>
    </w:r>
    <w:r w:rsidRPr="00E1588E">
      <w:rPr>
        <w:noProof/>
        <w:lang w:val="en-US" w:eastAsia="en-US" w:bidi="ar-SA"/>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D94" w:rsidRDefault="005B2D9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548A9" w:rsidRDefault="00C548A9" w:rsidP="00B85670">
      <w:pPr>
        <w:spacing w:line="240" w:lineRule="auto"/>
      </w:pPr>
      <w:r>
        <w:separator/>
      </w:r>
    </w:p>
  </w:footnote>
  <w:footnote w:type="continuationSeparator" w:id="0">
    <w:p w:rsidR="00C548A9" w:rsidRDefault="00C548A9" w:rsidP="00B85670">
      <w:pPr>
        <w:spacing w:line="240" w:lineRule="auto"/>
      </w:pPr>
      <w:r>
        <w:continuationSeparator/>
      </w:r>
    </w:p>
  </w:footnote>
  <w:footnote w:type="continuationNotice" w:id="1">
    <w:p w:rsidR="00C548A9" w:rsidRDefault="00C548A9">
      <w:pPr>
        <w:spacing w:line="240" w:lineRule="auto"/>
      </w:pPr>
    </w:p>
  </w:footnote>
  <w:footnote w:id="2">
    <w:p w:rsidR="00D11654" w:rsidRDefault="00D11654" w:rsidP="00D11654">
      <w:pPr>
        <w:pStyle w:val="FootnoteText"/>
      </w:pPr>
      <w:r w:rsidRPr="007B5219">
        <w:rPr>
          <w:rStyle w:val="FootnoteReference"/>
          <w:sz w:val="18"/>
        </w:rPr>
        <w:footnoteRef/>
      </w:r>
      <w:r w:rsidRPr="00E1588E">
        <w:rPr>
          <w:sz w:val="14"/>
        </w:rPr>
        <w:t>Υποστηρίζ</w:t>
      </w:r>
      <w:r>
        <w:rPr>
          <w:sz w:val="14"/>
        </w:rPr>
        <w:t>ε</w:t>
      </w:r>
      <w:r w:rsidRPr="00E1588E">
        <w:rPr>
          <w:sz w:val="14"/>
        </w:rPr>
        <w:t xml:space="preserve">ται κατά περίπτωση χειρόγραφη υπογραφή </w:t>
      </w:r>
      <w:r>
        <w:rPr>
          <w:sz w:val="14"/>
        </w:rPr>
        <w:t xml:space="preserve">συμβάσεων που έχουν δημιουργηθεί </w:t>
      </w:r>
      <w:r w:rsidRPr="00E1588E">
        <w:rPr>
          <w:sz w:val="14"/>
        </w:rPr>
        <w:t>με ηλεκτρονικά μέσα.</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D94" w:rsidRPr="00175A86" w:rsidRDefault="005B2D94" w:rsidP="00175A86">
    <w:pPr>
      <w:pStyle w:val="Header"/>
      <w:pBdr>
        <w:top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D94" w:rsidRDefault="005B2D94" w:rsidP="00FB65FE">
    <w:pPr>
      <w:pStyle w:val="Header"/>
      <w:pBdr>
        <w:top w:val="none" w:sz="0" w:space="0" w:color="auto"/>
      </w:pBdr>
      <w:spacing w:after="3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D94" w:rsidRDefault="005B2D94">
    <w:pPr>
      <w:pStyle w:val="Header"/>
    </w:pPr>
    <w:r>
      <w:t>Εγχειρίδιο Παραχώρησης Αδειών Χρήσης Σύμβασης για Προϊόντα και Υπηρεσίες της Microsoft</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B2D94" w:rsidRDefault="005B2D94" w:rsidP="00AD5C07">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7C"/>
    <w:multiLevelType w:val="singleLevel"/>
    <w:tmpl w:val="8FB6BC84"/>
    <w:lvl w:ilvl="0">
      <w:start w:val="1"/>
      <w:numFmt w:val="decimal"/>
      <w:lvlText w:val="%1."/>
      <w:lvlJc w:val="left"/>
      <w:pPr>
        <w:tabs>
          <w:tab w:val="num" w:pos="1800"/>
        </w:tabs>
        <w:ind w:left="1800" w:hanging="360"/>
      </w:pPr>
    </w:lvl>
  </w:abstractNum>
  <w:abstractNum w:abstractNumId="1">
    <w:nsid w:val="FFFFFF7D"/>
    <w:multiLevelType w:val="singleLevel"/>
    <w:tmpl w:val="BA1A147C"/>
    <w:lvl w:ilvl="0">
      <w:start w:val="1"/>
      <w:numFmt w:val="decimal"/>
      <w:lvlText w:val="%1."/>
      <w:lvlJc w:val="left"/>
      <w:pPr>
        <w:tabs>
          <w:tab w:val="num" w:pos="1440"/>
        </w:tabs>
        <w:ind w:left="1440" w:hanging="360"/>
      </w:pPr>
    </w:lvl>
  </w:abstractNum>
  <w:abstractNum w:abstractNumId="2">
    <w:nsid w:val="FFFFFF7E"/>
    <w:multiLevelType w:val="singleLevel"/>
    <w:tmpl w:val="4752747E"/>
    <w:lvl w:ilvl="0">
      <w:start w:val="1"/>
      <w:numFmt w:val="decimal"/>
      <w:lvlText w:val="%1."/>
      <w:lvlJc w:val="left"/>
      <w:pPr>
        <w:tabs>
          <w:tab w:val="num" w:pos="1080"/>
        </w:tabs>
        <w:ind w:left="1080" w:hanging="360"/>
      </w:pPr>
    </w:lvl>
  </w:abstractNum>
  <w:abstractNum w:abstractNumId="3">
    <w:nsid w:val="FFFFFF7F"/>
    <w:multiLevelType w:val="singleLevel"/>
    <w:tmpl w:val="6EAE7484"/>
    <w:lvl w:ilvl="0">
      <w:start w:val="1"/>
      <w:numFmt w:val="decimal"/>
      <w:lvlText w:val="%1."/>
      <w:lvlJc w:val="left"/>
      <w:pPr>
        <w:tabs>
          <w:tab w:val="num" w:pos="720"/>
        </w:tabs>
        <w:ind w:left="720" w:hanging="360"/>
      </w:pPr>
    </w:lvl>
  </w:abstractNum>
  <w:abstractNum w:abstractNumId="4">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nsid w:val="FFFFFF88"/>
    <w:multiLevelType w:val="singleLevel"/>
    <w:tmpl w:val="F73451FA"/>
    <w:lvl w:ilvl="0">
      <w:start w:val="1"/>
      <w:numFmt w:val="decimal"/>
      <w:lvlText w:val="%1."/>
      <w:lvlJc w:val="left"/>
      <w:pPr>
        <w:tabs>
          <w:tab w:val="num" w:pos="360"/>
        </w:tabs>
        <w:ind w:left="360" w:hanging="360"/>
      </w:pPr>
    </w:lvl>
  </w:abstractNum>
  <w:abstractNum w:abstractNumId="9">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ocumentProtection w:edit="forms" w:enforcement="1" w:cryptProviderType="rsaAES" w:cryptAlgorithmClass="hash" w:cryptAlgorithmType="typeAny" w:cryptAlgorithmSid="14" w:cryptSpinCount="100000" w:hash="12gYXauMQ/QJOB9UzNfYBLsWnAHEqivu1LGCWSI62jEN6ZnMZ2PB0fg38TzhhSfT0VNnWdOmMp7I4usHv2ROZw==" w:salt="u94Ilpx5pyyFVBkgSKVrQw=="/>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3F19"/>
    <w:rsid w:val="0000619D"/>
    <w:rsid w:val="00016D00"/>
    <w:rsid w:val="00017AC2"/>
    <w:rsid w:val="000212DA"/>
    <w:rsid w:val="00032091"/>
    <w:rsid w:val="000323FD"/>
    <w:rsid w:val="000409EA"/>
    <w:rsid w:val="000424EE"/>
    <w:rsid w:val="00042822"/>
    <w:rsid w:val="00044308"/>
    <w:rsid w:val="0004581C"/>
    <w:rsid w:val="0005071D"/>
    <w:rsid w:val="000525EF"/>
    <w:rsid w:val="0006155B"/>
    <w:rsid w:val="00066FCF"/>
    <w:rsid w:val="00071079"/>
    <w:rsid w:val="000720F7"/>
    <w:rsid w:val="00073A60"/>
    <w:rsid w:val="000759FF"/>
    <w:rsid w:val="00082282"/>
    <w:rsid w:val="0009057E"/>
    <w:rsid w:val="000912FB"/>
    <w:rsid w:val="00092E4D"/>
    <w:rsid w:val="000977E7"/>
    <w:rsid w:val="000A23F4"/>
    <w:rsid w:val="000A2988"/>
    <w:rsid w:val="000A2A6A"/>
    <w:rsid w:val="000A39BE"/>
    <w:rsid w:val="000B14EF"/>
    <w:rsid w:val="000B7BBE"/>
    <w:rsid w:val="000C5095"/>
    <w:rsid w:val="000C61E2"/>
    <w:rsid w:val="000C706F"/>
    <w:rsid w:val="000D0738"/>
    <w:rsid w:val="000D62CF"/>
    <w:rsid w:val="000D6315"/>
    <w:rsid w:val="000D6D10"/>
    <w:rsid w:val="000E0D1D"/>
    <w:rsid w:val="000E0D27"/>
    <w:rsid w:val="000E4C2D"/>
    <w:rsid w:val="000E5195"/>
    <w:rsid w:val="000F07D1"/>
    <w:rsid w:val="000F116B"/>
    <w:rsid w:val="000F140F"/>
    <w:rsid w:val="000F6294"/>
    <w:rsid w:val="000F6D6F"/>
    <w:rsid w:val="000F7E26"/>
    <w:rsid w:val="00100F1A"/>
    <w:rsid w:val="001028FA"/>
    <w:rsid w:val="00106B1A"/>
    <w:rsid w:val="00112B7F"/>
    <w:rsid w:val="00115459"/>
    <w:rsid w:val="00117F1E"/>
    <w:rsid w:val="00120E85"/>
    <w:rsid w:val="00122697"/>
    <w:rsid w:val="001273AD"/>
    <w:rsid w:val="001320CD"/>
    <w:rsid w:val="00135247"/>
    <w:rsid w:val="00135C6B"/>
    <w:rsid w:val="00136723"/>
    <w:rsid w:val="00141066"/>
    <w:rsid w:val="00141526"/>
    <w:rsid w:val="0014200A"/>
    <w:rsid w:val="00144451"/>
    <w:rsid w:val="00146025"/>
    <w:rsid w:val="00147EA4"/>
    <w:rsid w:val="0015024B"/>
    <w:rsid w:val="001601FF"/>
    <w:rsid w:val="00164356"/>
    <w:rsid w:val="001660CB"/>
    <w:rsid w:val="001660F0"/>
    <w:rsid w:val="00170D4D"/>
    <w:rsid w:val="00172EAD"/>
    <w:rsid w:val="00175A86"/>
    <w:rsid w:val="0018021B"/>
    <w:rsid w:val="00185211"/>
    <w:rsid w:val="00192B86"/>
    <w:rsid w:val="001A289C"/>
    <w:rsid w:val="001A45FF"/>
    <w:rsid w:val="001B055F"/>
    <w:rsid w:val="001B1954"/>
    <w:rsid w:val="001B2CA6"/>
    <w:rsid w:val="001C0208"/>
    <w:rsid w:val="001C49C7"/>
    <w:rsid w:val="001C4AFB"/>
    <w:rsid w:val="001C4E58"/>
    <w:rsid w:val="001C5448"/>
    <w:rsid w:val="001D1377"/>
    <w:rsid w:val="001D165B"/>
    <w:rsid w:val="001D7147"/>
    <w:rsid w:val="001E14B6"/>
    <w:rsid w:val="001E6F9C"/>
    <w:rsid w:val="001F1E0A"/>
    <w:rsid w:val="001F2AF5"/>
    <w:rsid w:val="001F3E0F"/>
    <w:rsid w:val="001F5FA6"/>
    <w:rsid w:val="002004AD"/>
    <w:rsid w:val="00201815"/>
    <w:rsid w:val="00201F12"/>
    <w:rsid w:val="0020545D"/>
    <w:rsid w:val="002123CF"/>
    <w:rsid w:val="00212F1A"/>
    <w:rsid w:val="00213837"/>
    <w:rsid w:val="00214C87"/>
    <w:rsid w:val="002156C9"/>
    <w:rsid w:val="00225150"/>
    <w:rsid w:val="00226773"/>
    <w:rsid w:val="002322E1"/>
    <w:rsid w:val="00232D11"/>
    <w:rsid w:val="0023397B"/>
    <w:rsid w:val="00235935"/>
    <w:rsid w:val="00243A0B"/>
    <w:rsid w:val="00245EA6"/>
    <w:rsid w:val="00246795"/>
    <w:rsid w:val="00247A67"/>
    <w:rsid w:val="00250EED"/>
    <w:rsid w:val="002525BA"/>
    <w:rsid w:val="00257EBA"/>
    <w:rsid w:val="002678BC"/>
    <w:rsid w:val="00267F89"/>
    <w:rsid w:val="00270FD7"/>
    <w:rsid w:val="00275852"/>
    <w:rsid w:val="00281B0C"/>
    <w:rsid w:val="00284DB9"/>
    <w:rsid w:val="00287304"/>
    <w:rsid w:val="002A5A53"/>
    <w:rsid w:val="002A6712"/>
    <w:rsid w:val="002B33C0"/>
    <w:rsid w:val="002B4822"/>
    <w:rsid w:val="002B5135"/>
    <w:rsid w:val="002C2C9B"/>
    <w:rsid w:val="002C3C29"/>
    <w:rsid w:val="002C6347"/>
    <w:rsid w:val="002D5A6B"/>
    <w:rsid w:val="002D7524"/>
    <w:rsid w:val="002E0C2D"/>
    <w:rsid w:val="002E2152"/>
    <w:rsid w:val="002E5149"/>
    <w:rsid w:val="002F0491"/>
    <w:rsid w:val="002F1F6D"/>
    <w:rsid w:val="002F2035"/>
    <w:rsid w:val="003020AC"/>
    <w:rsid w:val="00302F72"/>
    <w:rsid w:val="0030462C"/>
    <w:rsid w:val="00307A7A"/>
    <w:rsid w:val="00307E5E"/>
    <w:rsid w:val="00310042"/>
    <w:rsid w:val="003123B8"/>
    <w:rsid w:val="0031379B"/>
    <w:rsid w:val="003175FC"/>
    <w:rsid w:val="00322F73"/>
    <w:rsid w:val="00323AE8"/>
    <w:rsid w:val="00325973"/>
    <w:rsid w:val="00346B9B"/>
    <w:rsid w:val="003500F9"/>
    <w:rsid w:val="00351635"/>
    <w:rsid w:val="00352385"/>
    <w:rsid w:val="00352538"/>
    <w:rsid w:val="00353123"/>
    <w:rsid w:val="003542C9"/>
    <w:rsid w:val="00360D63"/>
    <w:rsid w:val="0036127B"/>
    <w:rsid w:val="0036210B"/>
    <w:rsid w:val="0036305D"/>
    <w:rsid w:val="0036575F"/>
    <w:rsid w:val="00372F76"/>
    <w:rsid w:val="0037779D"/>
    <w:rsid w:val="0038541A"/>
    <w:rsid w:val="00391318"/>
    <w:rsid w:val="00394D54"/>
    <w:rsid w:val="003A16AF"/>
    <w:rsid w:val="003A5BE9"/>
    <w:rsid w:val="003B0CE1"/>
    <w:rsid w:val="003B2173"/>
    <w:rsid w:val="003B5822"/>
    <w:rsid w:val="003C692B"/>
    <w:rsid w:val="003C799A"/>
    <w:rsid w:val="003D33C9"/>
    <w:rsid w:val="003D3C28"/>
    <w:rsid w:val="003E006D"/>
    <w:rsid w:val="003E081A"/>
    <w:rsid w:val="003E2281"/>
    <w:rsid w:val="003E3140"/>
    <w:rsid w:val="003E6A97"/>
    <w:rsid w:val="003F11E1"/>
    <w:rsid w:val="003F2E57"/>
    <w:rsid w:val="003F5C01"/>
    <w:rsid w:val="003F69A3"/>
    <w:rsid w:val="003F6B82"/>
    <w:rsid w:val="003F7CA9"/>
    <w:rsid w:val="004025D1"/>
    <w:rsid w:val="00405B6B"/>
    <w:rsid w:val="004105EA"/>
    <w:rsid w:val="00410959"/>
    <w:rsid w:val="00411DC5"/>
    <w:rsid w:val="00412234"/>
    <w:rsid w:val="0041236E"/>
    <w:rsid w:val="00412A80"/>
    <w:rsid w:val="00422AC4"/>
    <w:rsid w:val="00422D62"/>
    <w:rsid w:val="00423A62"/>
    <w:rsid w:val="00425B79"/>
    <w:rsid w:val="00426E9D"/>
    <w:rsid w:val="00431C65"/>
    <w:rsid w:val="00433D47"/>
    <w:rsid w:val="004403C2"/>
    <w:rsid w:val="0044393D"/>
    <w:rsid w:val="0044408F"/>
    <w:rsid w:val="004447D4"/>
    <w:rsid w:val="004478FF"/>
    <w:rsid w:val="00447A21"/>
    <w:rsid w:val="00460B0C"/>
    <w:rsid w:val="00461D21"/>
    <w:rsid w:val="00462FCA"/>
    <w:rsid w:val="00465B26"/>
    <w:rsid w:val="0046713C"/>
    <w:rsid w:val="0046773C"/>
    <w:rsid w:val="00474BEB"/>
    <w:rsid w:val="00474D69"/>
    <w:rsid w:val="00475EC5"/>
    <w:rsid w:val="00476E30"/>
    <w:rsid w:val="00483134"/>
    <w:rsid w:val="0048726D"/>
    <w:rsid w:val="00492F5F"/>
    <w:rsid w:val="00493A28"/>
    <w:rsid w:val="00497974"/>
    <w:rsid w:val="004A209C"/>
    <w:rsid w:val="004A37C2"/>
    <w:rsid w:val="004A4CD0"/>
    <w:rsid w:val="004B42BF"/>
    <w:rsid w:val="004B44CA"/>
    <w:rsid w:val="004B5E87"/>
    <w:rsid w:val="004C3E0D"/>
    <w:rsid w:val="004C7599"/>
    <w:rsid w:val="004D2F8D"/>
    <w:rsid w:val="004D494E"/>
    <w:rsid w:val="004D68DA"/>
    <w:rsid w:val="004E076F"/>
    <w:rsid w:val="004E3A0F"/>
    <w:rsid w:val="004F50FA"/>
    <w:rsid w:val="004F6196"/>
    <w:rsid w:val="00500A17"/>
    <w:rsid w:val="005057BE"/>
    <w:rsid w:val="005123D9"/>
    <w:rsid w:val="00521626"/>
    <w:rsid w:val="00527019"/>
    <w:rsid w:val="00531525"/>
    <w:rsid w:val="005327BF"/>
    <w:rsid w:val="00540AAD"/>
    <w:rsid w:val="00542F18"/>
    <w:rsid w:val="00543C50"/>
    <w:rsid w:val="00545FBD"/>
    <w:rsid w:val="0056358A"/>
    <w:rsid w:val="0056516C"/>
    <w:rsid w:val="005678D4"/>
    <w:rsid w:val="00570EA2"/>
    <w:rsid w:val="0057150D"/>
    <w:rsid w:val="0057319B"/>
    <w:rsid w:val="005819C1"/>
    <w:rsid w:val="0058567B"/>
    <w:rsid w:val="00587978"/>
    <w:rsid w:val="00590E43"/>
    <w:rsid w:val="00591ACA"/>
    <w:rsid w:val="005944C1"/>
    <w:rsid w:val="005945F1"/>
    <w:rsid w:val="005A35A6"/>
    <w:rsid w:val="005A5BC1"/>
    <w:rsid w:val="005B011C"/>
    <w:rsid w:val="005B2D94"/>
    <w:rsid w:val="005B3500"/>
    <w:rsid w:val="005B47F8"/>
    <w:rsid w:val="005B528C"/>
    <w:rsid w:val="005C1DE6"/>
    <w:rsid w:val="005C2942"/>
    <w:rsid w:val="005C4B0F"/>
    <w:rsid w:val="005C53E6"/>
    <w:rsid w:val="005C6D7F"/>
    <w:rsid w:val="005D44D8"/>
    <w:rsid w:val="005D454E"/>
    <w:rsid w:val="005D57A6"/>
    <w:rsid w:val="005E083D"/>
    <w:rsid w:val="005E1FDC"/>
    <w:rsid w:val="005E32B9"/>
    <w:rsid w:val="005E5A9C"/>
    <w:rsid w:val="005F07A3"/>
    <w:rsid w:val="005F0D98"/>
    <w:rsid w:val="00602974"/>
    <w:rsid w:val="00603D7B"/>
    <w:rsid w:val="0060420C"/>
    <w:rsid w:val="00604C01"/>
    <w:rsid w:val="00604EBB"/>
    <w:rsid w:val="00605AA7"/>
    <w:rsid w:val="0060730F"/>
    <w:rsid w:val="00607CCC"/>
    <w:rsid w:val="00611DDA"/>
    <w:rsid w:val="00614328"/>
    <w:rsid w:val="00616C6F"/>
    <w:rsid w:val="0062098D"/>
    <w:rsid w:val="00623302"/>
    <w:rsid w:val="00624BA5"/>
    <w:rsid w:val="006256C1"/>
    <w:rsid w:val="0062687D"/>
    <w:rsid w:val="00630854"/>
    <w:rsid w:val="00632BEC"/>
    <w:rsid w:val="0063375C"/>
    <w:rsid w:val="00633DBA"/>
    <w:rsid w:val="00634CEB"/>
    <w:rsid w:val="00636207"/>
    <w:rsid w:val="006400A4"/>
    <w:rsid w:val="00640A51"/>
    <w:rsid w:val="00640E85"/>
    <w:rsid w:val="0064400B"/>
    <w:rsid w:val="00647F2A"/>
    <w:rsid w:val="00654F72"/>
    <w:rsid w:val="00655B9B"/>
    <w:rsid w:val="00655D9D"/>
    <w:rsid w:val="00657E50"/>
    <w:rsid w:val="00662854"/>
    <w:rsid w:val="00671405"/>
    <w:rsid w:val="006757F3"/>
    <w:rsid w:val="00675F3D"/>
    <w:rsid w:val="00677696"/>
    <w:rsid w:val="00681E5E"/>
    <w:rsid w:val="00686ED6"/>
    <w:rsid w:val="00686F3C"/>
    <w:rsid w:val="00687F5B"/>
    <w:rsid w:val="00691446"/>
    <w:rsid w:val="006A191F"/>
    <w:rsid w:val="006A22BF"/>
    <w:rsid w:val="006A4ED0"/>
    <w:rsid w:val="006A5560"/>
    <w:rsid w:val="006A79AC"/>
    <w:rsid w:val="006B18E8"/>
    <w:rsid w:val="006B6633"/>
    <w:rsid w:val="006C4304"/>
    <w:rsid w:val="006D3BB6"/>
    <w:rsid w:val="006D44F4"/>
    <w:rsid w:val="006E09BD"/>
    <w:rsid w:val="006E18C3"/>
    <w:rsid w:val="006E3AD7"/>
    <w:rsid w:val="006E3F30"/>
    <w:rsid w:val="006E40BF"/>
    <w:rsid w:val="006E5C0F"/>
    <w:rsid w:val="006E79DF"/>
    <w:rsid w:val="006F536A"/>
    <w:rsid w:val="006F6A5C"/>
    <w:rsid w:val="006F6FFE"/>
    <w:rsid w:val="006F7DDC"/>
    <w:rsid w:val="00703748"/>
    <w:rsid w:val="007057E6"/>
    <w:rsid w:val="00705924"/>
    <w:rsid w:val="007112C0"/>
    <w:rsid w:val="00711AFC"/>
    <w:rsid w:val="00711E35"/>
    <w:rsid w:val="00714CC6"/>
    <w:rsid w:val="00716335"/>
    <w:rsid w:val="007235A9"/>
    <w:rsid w:val="0072742D"/>
    <w:rsid w:val="007279C8"/>
    <w:rsid w:val="00732568"/>
    <w:rsid w:val="00736516"/>
    <w:rsid w:val="00740D3C"/>
    <w:rsid w:val="0074401C"/>
    <w:rsid w:val="00745879"/>
    <w:rsid w:val="00751493"/>
    <w:rsid w:val="00752F13"/>
    <w:rsid w:val="00765616"/>
    <w:rsid w:val="00765647"/>
    <w:rsid w:val="00773AC4"/>
    <w:rsid w:val="007750FA"/>
    <w:rsid w:val="00776987"/>
    <w:rsid w:val="00777F61"/>
    <w:rsid w:val="00781694"/>
    <w:rsid w:val="0078378F"/>
    <w:rsid w:val="00785C05"/>
    <w:rsid w:val="0079025D"/>
    <w:rsid w:val="0079090A"/>
    <w:rsid w:val="00793070"/>
    <w:rsid w:val="00794C0D"/>
    <w:rsid w:val="00797B22"/>
    <w:rsid w:val="007A386F"/>
    <w:rsid w:val="007A5EDE"/>
    <w:rsid w:val="007A6E1C"/>
    <w:rsid w:val="007A726C"/>
    <w:rsid w:val="007B0011"/>
    <w:rsid w:val="007B134C"/>
    <w:rsid w:val="007B5219"/>
    <w:rsid w:val="007B5354"/>
    <w:rsid w:val="007B629F"/>
    <w:rsid w:val="007B76D2"/>
    <w:rsid w:val="007C144A"/>
    <w:rsid w:val="007C24DD"/>
    <w:rsid w:val="007C298E"/>
    <w:rsid w:val="007C47DC"/>
    <w:rsid w:val="007C7763"/>
    <w:rsid w:val="007C7AA8"/>
    <w:rsid w:val="007D0603"/>
    <w:rsid w:val="007D090C"/>
    <w:rsid w:val="007D4FAA"/>
    <w:rsid w:val="007E0E51"/>
    <w:rsid w:val="007E67BC"/>
    <w:rsid w:val="007F09D5"/>
    <w:rsid w:val="007F17B1"/>
    <w:rsid w:val="007F1CC7"/>
    <w:rsid w:val="007F3063"/>
    <w:rsid w:val="007F6AED"/>
    <w:rsid w:val="007F7FDF"/>
    <w:rsid w:val="0080011F"/>
    <w:rsid w:val="0080413E"/>
    <w:rsid w:val="00806F30"/>
    <w:rsid w:val="008103B3"/>
    <w:rsid w:val="0081434D"/>
    <w:rsid w:val="00814929"/>
    <w:rsid w:val="00815CEA"/>
    <w:rsid w:val="0081609A"/>
    <w:rsid w:val="00816143"/>
    <w:rsid w:val="00820187"/>
    <w:rsid w:val="0082182C"/>
    <w:rsid w:val="00824FBF"/>
    <w:rsid w:val="00831284"/>
    <w:rsid w:val="00836F49"/>
    <w:rsid w:val="008404F0"/>
    <w:rsid w:val="00840B46"/>
    <w:rsid w:val="00843658"/>
    <w:rsid w:val="008439E5"/>
    <w:rsid w:val="00850C97"/>
    <w:rsid w:val="00851112"/>
    <w:rsid w:val="0085298C"/>
    <w:rsid w:val="0085327B"/>
    <w:rsid w:val="0085357F"/>
    <w:rsid w:val="008535C3"/>
    <w:rsid w:val="00873663"/>
    <w:rsid w:val="008749AF"/>
    <w:rsid w:val="00874CBB"/>
    <w:rsid w:val="0087544E"/>
    <w:rsid w:val="008762DB"/>
    <w:rsid w:val="008778CB"/>
    <w:rsid w:val="00885EAA"/>
    <w:rsid w:val="008869BC"/>
    <w:rsid w:val="00887401"/>
    <w:rsid w:val="008935D8"/>
    <w:rsid w:val="008A146C"/>
    <w:rsid w:val="008A3098"/>
    <w:rsid w:val="008A325F"/>
    <w:rsid w:val="008B3736"/>
    <w:rsid w:val="008B4764"/>
    <w:rsid w:val="008B5587"/>
    <w:rsid w:val="008B6D6F"/>
    <w:rsid w:val="008C1E00"/>
    <w:rsid w:val="008C38DE"/>
    <w:rsid w:val="008C3EE7"/>
    <w:rsid w:val="008C5BB2"/>
    <w:rsid w:val="008C6031"/>
    <w:rsid w:val="008D2A85"/>
    <w:rsid w:val="008E6310"/>
    <w:rsid w:val="008E64F6"/>
    <w:rsid w:val="008E77D5"/>
    <w:rsid w:val="008F151D"/>
    <w:rsid w:val="008F1D3F"/>
    <w:rsid w:val="008F4EC3"/>
    <w:rsid w:val="008F6A84"/>
    <w:rsid w:val="00906E2F"/>
    <w:rsid w:val="0091089D"/>
    <w:rsid w:val="00916F53"/>
    <w:rsid w:val="00917603"/>
    <w:rsid w:val="0092489B"/>
    <w:rsid w:val="009265C6"/>
    <w:rsid w:val="009268AB"/>
    <w:rsid w:val="009310EF"/>
    <w:rsid w:val="009313F8"/>
    <w:rsid w:val="00934DBE"/>
    <w:rsid w:val="00935897"/>
    <w:rsid w:val="00936129"/>
    <w:rsid w:val="009409F6"/>
    <w:rsid w:val="00940F9A"/>
    <w:rsid w:val="009410AD"/>
    <w:rsid w:val="009415AF"/>
    <w:rsid w:val="00944CC6"/>
    <w:rsid w:val="00947E31"/>
    <w:rsid w:val="00951AB1"/>
    <w:rsid w:val="00957409"/>
    <w:rsid w:val="009632A6"/>
    <w:rsid w:val="00963F93"/>
    <w:rsid w:val="00964499"/>
    <w:rsid w:val="00965B69"/>
    <w:rsid w:val="00966F56"/>
    <w:rsid w:val="00970AFF"/>
    <w:rsid w:val="00973B72"/>
    <w:rsid w:val="00974461"/>
    <w:rsid w:val="009749B3"/>
    <w:rsid w:val="00986457"/>
    <w:rsid w:val="00987842"/>
    <w:rsid w:val="00987F4C"/>
    <w:rsid w:val="00994CAB"/>
    <w:rsid w:val="009A2B88"/>
    <w:rsid w:val="009A54BC"/>
    <w:rsid w:val="009A7988"/>
    <w:rsid w:val="009B205F"/>
    <w:rsid w:val="009B443B"/>
    <w:rsid w:val="009C4295"/>
    <w:rsid w:val="009C56BB"/>
    <w:rsid w:val="009C6617"/>
    <w:rsid w:val="009C7203"/>
    <w:rsid w:val="009D02E1"/>
    <w:rsid w:val="009D1979"/>
    <w:rsid w:val="009D2AD1"/>
    <w:rsid w:val="009D4E80"/>
    <w:rsid w:val="009D5624"/>
    <w:rsid w:val="009D6481"/>
    <w:rsid w:val="009E1E72"/>
    <w:rsid w:val="009E22A8"/>
    <w:rsid w:val="009F0EBF"/>
    <w:rsid w:val="009F2AC4"/>
    <w:rsid w:val="009F4755"/>
    <w:rsid w:val="00A019EE"/>
    <w:rsid w:val="00A02C4D"/>
    <w:rsid w:val="00A03EAC"/>
    <w:rsid w:val="00A10832"/>
    <w:rsid w:val="00A13881"/>
    <w:rsid w:val="00A165B0"/>
    <w:rsid w:val="00A1797B"/>
    <w:rsid w:val="00A17F26"/>
    <w:rsid w:val="00A216EE"/>
    <w:rsid w:val="00A221D0"/>
    <w:rsid w:val="00A2426F"/>
    <w:rsid w:val="00A257B5"/>
    <w:rsid w:val="00A32B13"/>
    <w:rsid w:val="00A32ECC"/>
    <w:rsid w:val="00A33E5C"/>
    <w:rsid w:val="00A3735F"/>
    <w:rsid w:val="00A40239"/>
    <w:rsid w:val="00A43DA7"/>
    <w:rsid w:val="00A470BA"/>
    <w:rsid w:val="00A47E26"/>
    <w:rsid w:val="00A50EDC"/>
    <w:rsid w:val="00A52685"/>
    <w:rsid w:val="00A55E7D"/>
    <w:rsid w:val="00A5680A"/>
    <w:rsid w:val="00A61323"/>
    <w:rsid w:val="00A63C5B"/>
    <w:rsid w:val="00A65E5C"/>
    <w:rsid w:val="00A6657A"/>
    <w:rsid w:val="00A67184"/>
    <w:rsid w:val="00A70309"/>
    <w:rsid w:val="00A705EA"/>
    <w:rsid w:val="00A708FB"/>
    <w:rsid w:val="00A80953"/>
    <w:rsid w:val="00A840A2"/>
    <w:rsid w:val="00A84C84"/>
    <w:rsid w:val="00A90CD0"/>
    <w:rsid w:val="00A9108F"/>
    <w:rsid w:val="00AB067C"/>
    <w:rsid w:val="00AB510A"/>
    <w:rsid w:val="00AC00DA"/>
    <w:rsid w:val="00AC16A2"/>
    <w:rsid w:val="00AC25B8"/>
    <w:rsid w:val="00AC3A62"/>
    <w:rsid w:val="00AC7212"/>
    <w:rsid w:val="00AD5C07"/>
    <w:rsid w:val="00AD634F"/>
    <w:rsid w:val="00AE4968"/>
    <w:rsid w:val="00AE4F47"/>
    <w:rsid w:val="00AE50C2"/>
    <w:rsid w:val="00AE6E41"/>
    <w:rsid w:val="00AF2594"/>
    <w:rsid w:val="00AF36DF"/>
    <w:rsid w:val="00AF3C03"/>
    <w:rsid w:val="00AF668E"/>
    <w:rsid w:val="00B00F55"/>
    <w:rsid w:val="00B012A7"/>
    <w:rsid w:val="00B02CAA"/>
    <w:rsid w:val="00B03A7E"/>
    <w:rsid w:val="00B04664"/>
    <w:rsid w:val="00B05C0A"/>
    <w:rsid w:val="00B06B12"/>
    <w:rsid w:val="00B06F1D"/>
    <w:rsid w:val="00B129B1"/>
    <w:rsid w:val="00B12F09"/>
    <w:rsid w:val="00B16140"/>
    <w:rsid w:val="00B174DD"/>
    <w:rsid w:val="00B21920"/>
    <w:rsid w:val="00B21E66"/>
    <w:rsid w:val="00B22BC1"/>
    <w:rsid w:val="00B53239"/>
    <w:rsid w:val="00B53348"/>
    <w:rsid w:val="00B639E8"/>
    <w:rsid w:val="00B73159"/>
    <w:rsid w:val="00B752C9"/>
    <w:rsid w:val="00B8388B"/>
    <w:rsid w:val="00B85670"/>
    <w:rsid w:val="00B8569E"/>
    <w:rsid w:val="00B861C9"/>
    <w:rsid w:val="00B86575"/>
    <w:rsid w:val="00B91E95"/>
    <w:rsid w:val="00B96105"/>
    <w:rsid w:val="00BA0D95"/>
    <w:rsid w:val="00BA3F15"/>
    <w:rsid w:val="00BB1BAD"/>
    <w:rsid w:val="00BB7345"/>
    <w:rsid w:val="00BC043A"/>
    <w:rsid w:val="00BC0962"/>
    <w:rsid w:val="00BC431D"/>
    <w:rsid w:val="00BC6802"/>
    <w:rsid w:val="00BC7B19"/>
    <w:rsid w:val="00BD00B1"/>
    <w:rsid w:val="00BD1241"/>
    <w:rsid w:val="00BD19F4"/>
    <w:rsid w:val="00BD209A"/>
    <w:rsid w:val="00BE1DB8"/>
    <w:rsid w:val="00BE28EB"/>
    <w:rsid w:val="00BE480E"/>
    <w:rsid w:val="00BF15E8"/>
    <w:rsid w:val="00BF426F"/>
    <w:rsid w:val="00BF4E4B"/>
    <w:rsid w:val="00BF4EDE"/>
    <w:rsid w:val="00BF5B11"/>
    <w:rsid w:val="00C0055E"/>
    <w:rsid w:val="00C0470B"/>
    <w:rsid w:val="00C06327"/>
    <w:rsid w:val="00C118D4"/>
    <w:rsid w:val="00C11FB5"/>
    <w:rsid w:val="00C144DF"/>
    <w:rsid w:val="00C1508A"/>
    <w:rsid w:val="00C15BBF"/>
    <w:rsid w:val="00C166B6"/>
    <w:rsid w:val="00C20D99"/>
    <w:rsid w:val="00C30C8E"/>
    <w:rsid w:val="00C32447"/>
    <w:rsid w:val="00C33D0B"/>
    <w:rsid w:val="00C415FE"/>
    <w:rsid w:val="00C41B6F"/>
    <w:rsid w:val="00C43029"/>
    <w:rsid w:val="00C43E24"/>
    <w:rsid w:val="00C50135"/>
    <w:rsid w:val="00C51380"/>
    <w:rsid w:val="00C548A9"/>
    <w:rsid w:val="00C55C55"/>
    <w:rsid w:val="00C65EAC"/>
    <w:rsid w:val="00C66D62"/>
    <w:rsid w:val="00C72F37"/>
    <w:rsid w:val="00C80E22"/>
    <w:rsid w:val="00C8588B"/>
    <w:rsid w:val="00C96A75"/>
    <w:rsid w:val="00CA294B"/>
    <w:rsid w:val="00CA3006"/>
    <w:rsid w:val="00CA3A19"/>
    <w:rsid w:val="00CA5B39"/>
    <w:rsid w:val="00CA76F2"/>
    <w:rsid w:val="00CA772A"/>
    <w:rsid w:val="00CB2028"/>
    <w:rsid w:val="00CB556C"/>
    <w:rsid w:val="00CB5E14"/>
    <w:rsid w:val="00CB7E5C"/>
    <w:rsid w:val="00CC21B3"/>
    <w:rsid w:val="00CC2542"/>
    <w:rsid w:val="00CC6A48"/>
    <w:rsid w:val="00CD150A"/>
    <w:rsid w:val="00CD1CDD"/>
    <w:rsid w:val="00CD5087"/>
    <w:rsid w:val="00CD5666"/>
    <w:rsid w:val="00CD7E08"/>
    <w:rsid w:val="00CE0197"/>
    <w:rsid w:val="00CE08AD"/>
    <w:rsid w:val="00CE3059"/>
    <w:rsid w:val="00CE4C53"/>
    <w:rsid w:val="00CE5BE8"/>
    <w:rsid w:val="00CE7160"/>
    <w:rsid w:val="00CF609C"/>
    <w:rsid w:val="00D00177"/>
    <w:rsid w:val="00D02DDC"/>
    <w:rsid w:val="00D06686"/>
    <w:rsid w:val="00D06B11"/>
    <w:rsid w:val="00D103AB"/>
    <w:rsid w:val="00D11654"/>
    <w:rsid w:val="00D11874"/>
    <w:rsid w:val="00D132D3"/>
    <w:rsid w:val="00D15932"/>
    <w:rsid w:val="00D17847"/>
    <w:rsid w:val="00D17BBE"/>
    <w:rsid w:val="00D22A53"/>
    <w:rsid w:val="00D23B42"/>
    <w:rsid w:val="00D25665"/>
    <w:rsid w:val="00D302A8"/>
    <w:rsid w:val="00D3521A"/>
    <w:rsid w:val="00D357DD"/>
    <w:rsid w:val="00D3708A"/>
    <w:rsid w:val="00D40C13"/>
    <w:rsid w:val="00D42EF1"/>
    <w:rsid w:val="00D5009B"/>
    <w:rsid w:val="00D527E4"/>
    <w:rsid w:val="00D5722C"/>
    <w:rsid w:val="00D60153"/>
    <w:rsid w:val="00D60E9F"/>
    <w:rsid w:val="00D6327C"/>
    <w:rsid w:val="00D63AAE"/>
    <w:rsid w:val="00D6525D"/>
    <w:rsid w:val="00D658E2"/>
    <w:rsid w:val="00D7028B"/>
    <w:rsid w:val="00D7325B"/>
    <w:rsid w:val="00D742D7"/>
    <w:rsid w:val="00D7507A"/>
    <w:rsid w:val="00D76F2D"/>
    <w:rsid w:val="00D814DA"/>
    <w:rsid w:val="00D84DF6"/>
    <w:rsid w:val="00D91938"/>
    <w:rsid w:val="00D930DF"/>
    <w:rsid w:val="00D932B8"/>
    <w:rsid w:val="00DA0539"/>
    <w:rsid w:val="00DA5B62"/>
    <w:rsid w:val="00DA6384"/>
    <w:rsid w:val="00DA67E1"/>
    <w:rsid w:val="00DB4C36"/>
    <w:rsid w:val="00DB70BC"/>
    <w:rsid w:val="00DC0BF0"/>
    <w:rsid w:val="00DC2425"/>
    <w:rsid w:val="00DC62AC"/>
    <w:rsid w:val="00DC6918"/>
    <w:rsid w:val="00DD1C3D"/>
    <w:rsid w:val="00DD41D4"/>
    <w:rsid w:val="00DD455C"/>
    <w:rsid w:val="00DE0E10"/>
    <w:rsid w:val="00DF4958"/>
    <w:rsid w:val="00DF6A47"/>
    <w:rsid w:val="00E066CF"/>
    <w:rsid w:val="00E10622"/>
    <w:rsid w:val="00E1354D"/>
    <w:rsid w:val="00E1588E"/>
    <w:rsid w:val="00E16B45"/>
    <w:rsid w:val="00E2087C"/>
    <w:rsid w:val="00E20EC2"/>
    <w:rsid w:val="00E23144"/>
    <w:rsid w:val="00E257E0"/>
    <w:rsid w:val="00E265DE"/>
    <w:rsid w:val="00E27189"/>
    <w:rsid w:val="00E27220"/>
    <w:rsid w:val="00E30A87"/>
    <w:rsid w:val="00E30CB7"/>
    <w:rsid w:val="00E34707"/>
    <w:rsid w:val="00E445C6"/>
    <w:rsid w:val="00E50BC8"/>
    <w:rsid w:val="00E53FB3"/>
    <w:rsid w:val="00E54BA9"/>
    <w:rsid w:val="00E56031"/>
    <w:rsid w:val="00E6326E"/>
    <w:rsid w:val="00E66243"/>
    <w:rsid w:val="00E6666F"/>
    <w:rsid w:val="00E66977"/>
    <w:rsid w:val="00E70B1B"/>
    <w:rsid w:val="00E723B3"/>
    <w:rsid w:val="00E77ED7"/>
    <w:rsid w:val="00E8024F"/>
    <w:rsid w:val="00E8140A"/>
    <w:rsid w:val="00E82782"/>
    <w:rsid w:val="00E85D19"/>
    <w:rsid w:val="00E907C4"/>
    <w:rsid w:val="00E95B8A"/>
    <w:rsid w:val="00E96116"/>
    <w:rsid w:val="00E9770E"/>
    <w:rsid w:val="00EA1635"/>
    <w:rsid w:val="00EA30EE"/>
    <w:rsid w:val="00EA3CDC"/>
    <w:rsid w:val="00EA4158"/>
    <w:rsid w:val="00EA4630"/>
    <w:rsid w:val="00EA5C73"/>
    <w:rsid w:val="00EC190C"/>
    <w:rsid w:val="00EC2EB8"/>
    <w:rsid w:val="00EC6F6F"/>
    <w:rsid w:val="00EC71A2"/>
    <w:rsid w:val="00ED77B2"/>
    <w:rsid w:val="00ED7C3F"/>
    <w:rsid w:val="00EE120D"/>
    <w:rsid w:val="00EE1C86"/>
    <w:rsid w:val="00EE4FCC"/>
    <w:rsid w:val="00EE5D60"/>
    <w:rsid w:val="00EE606F"/>
    <w:rsid w:val="00EF51CF"/>
    <w:rsid w:val="00EF5842"/>
    <w:rsid w:val="00EF70FE"/>
    <w:rsid w:val="00F00E9F"/>
    <w:rsid w:val="00F01441"/>
    <w:rsid w:val="00F0478C"/>
    <w:rsid w:val="00F04CC0"/>
    <w:rsid w:val="00F074C6"/>
    <w:rsid w:val="00F14FD9"/>
    <w:rsid w:val="00F16F06"/>
    <w:rsid w:val="00F20101"/>
    <w:rsid w:val="00F2179B"/>
    <w:rsid w:val="00F2301A"/>
    <w:rsid w:val="00F25005"/>
    <w:rsid w:val="00F25B5D"/>
    <w:rsid w:val="00F311FA"/>
    <w:rsid w:val="00F31D67"/>
    <w:rsid w:val="00F413BF"/>
    <w:rsid w:val="00F43DF3"/>
    <w:rsid w:val="00F44EC7"/>
    <w:rsid w:val="00F45A5D"/>
    <w:rsid w:val="00F46230"/>
    <w:rsid w:val="00F4625E"/>
    <w:rsid w:val="00F55CB5"/>
    <w:rsid w:val="00F61BEB"/>
    <w:rsid w:val="00F73DF9"/>
    <w:rsid w:val="00F754C4"/>
    <w:rsid w:val="00F76B0E"/>
    <w:rsid w:val="00F812C8"/>
    <w:rsid w:val="00F82CF1"/>
    <w:rsid w:val="00F8608D"/>
    <w:rsid w:val="00F86670"/>
    <w:rsid w:val="00F958BA"/>
    <w:rsid w:val="00F9796C"/>
    <w:rsid w:val="00FA1DC6"/>
    <w:rsid w:val="00FA464E"/>
    <w:rsid w:val="00FB06A8"/>
    <w:rsid w:val="00FB2B2F"/>
    <w:rsid w:val="00FB4EE5"/>
    <w:rsid w:val="00FB65FE"/>
    <w:rsid w:val="00FB772D"/>
    <w:rsid w:val="00FC1BB1"/>
    <w:rsid w:val="00FC5FC4"/>
    <w:rsid w:val="00FD2663"/>
    <w:rsid w:val="00FD4C65"/>
    <w:rsid w:val="00FD5073"/>
    <w:rsid w:val="00FD50F2"/>
    <w:rsid w:val="00FD6E78"/>
    <w:rsid w:val="00FE0DBD"/>
    <w:rsid w:val="00FE22E5"/>
    <w:rsid w:val="00FE26C2"/>
    <w:rsid w:val="00FE4846"/>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sz w:val="22"/>
        <w:szCs w:val="22"/>
        <w:lang w:val="el-GR" w:eastAsia="el-GR" w:bidi="el-GR"/>
      </w:rPr>
    </w:rPrDefault>
    <w:pPrDefault/>
  </w:docDefaults>
  <w:latentStyles w:defLockedState="0" w:defUIPriority="99" w:defSemiHidden="0" w:defUnhideWhenUsed="0" w:defQFormat="0" w:count="371">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CA772A"/>
    <w:rPr>
      <w:rFonts w:ascii="Courier New" w:hAnsi="Courier New" w:cs="Courier New"/>
      <w:b w:val="0"/>
      <w:color w:val="FF0000"/>
      <w:sz w:val="18"/>
    </w:rPr>
  </w:style>
  <w:style w:type="character" w:customStyle="1" w:styleId="LogoportDoNotTranslate">
    <w:name w:val="LogoportDoNotTranslate"/>
    <w:basedOn w:val="DefaultParagraphFont"/>
    <w:uiPriority w:val="99"/>
    <w:rsid w:val="00CA772A"/>
    <w:rPr>
      <w:rFonts w:ascii="Courier New" w:hAnsi="Courier New" w:cs="Courier New"/>
      <w:b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microsoft.com/licensing/contracts" TargetMode="External"/><Relationship Id="rId18" Type="http://schemas.openxmlformats.org/officeDocument/2006/relationships/hyperlink" Target="http://www.microsoft.com/licensing/contracts" TargetMode="External"/><Relationship Id="rId26" Type="http://schemas.openxmlformats.org/officeDocument/2006/relationships/hyperlink" Target="http://www.microsoft.com/licensing" TargetMode="External"/><Relationship Id="rId39" Type="http://schemas.openxmlformats.org/officeDocument/2006/relationships/footer" Target="footer3.xml"/><Relationship Id="rId3" Type="http://schemas.openxmlformats.org/officeDocument/2006/relationships/styles" Target="styles.xml"/><Relationship Id="rId21" Type="http://schemas.openxmlformats.org/officeDocument/2006/relationships/hyperlink" Target="http://directory.partners.extranet.microsoft.com/psbproviders" TargetMode="External"/><Relationship Id="rId34" Type="http://schemas.openxmlformats.org/officeDocument/2006/relationships/hyperlink" Target="http://www.microsoft.com/licensing/contracts" TargetMode="External"/><Relationship Id="rId7" Type="http://schemas.openxmlformats.org/officeDocument/2006/relationships/endnotes" Target="endnotes.xml"/><Relationship Id="rId12" Type="http://schemas.openxmlformats.org/officeDocument/2006/relationships/hyperlink" Target="http://www.microsoft.com/licensing/mpsa/" TargetMode="External"/><Relationship Id="rId17" Type="http://schemas.openxmlformats.org/officeDocument/2006/relationships/hyperlink" Target="https://licensing.microsoft.com/customer/" TargetMode="External"/><Relationship Id="rId25" Type="http://schemas.openxmlformats.org/officeDocument/2006/relationships/hyperlink" Target="http://www.microsoft.com/licensing/about-licensing/windows8-1.aspx" TargetMode="External"/><Relationship Id="rId33" Type="http://schemas.openxmlformats.org/officeDocument/2006/relationships/hyperlink" Target="http://www.microsoft.com/licensing/contracts" TargetMode="External"/><Relationship Id="rId38" Type="http://schemas.openxmlformats.org/officeDocument/2006/relationships/header" Target="header4.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www.microsoft.com/licensing/software-assurance/planning-services-overview.aspx" TargetMode="External"/><Relationship Id="rId29" Type="http://schemas.openxmlformats.org/officeDocument/2006/relationships/hyperlink" Target="http://www.microsoft.com/licensing/software-assurance/license-mobility.aspx" TargetMode="External"/><Relationship Id="rId4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hyperlink" Target="http://support.microsoft.com/gp/saphone" TargetMode="External"/><Relationship Id="rId32" Type="http://schemas.openxmlformats.org/officeDocument/2006/relationships/hyperlink" Target="http://www.microsoft.com/licensing/about-licensing/windows8-1.aspx" TargetMode="External"/><Relationship Id="rId37" Type="http://schemas.openxmlformats.org/officeDocument/2006/relationships/footer" Target="footer2.xml"/><Relationship Id="rId40"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www.microsoftvolumelicensing.com/contracts" TargetMode="External"/><Relationship Id="rId23" Type="http://schemas.openxmlformats.org/officeDocument/2006/relationships/hyperlink" Target="http://www.microsoft.com/learning/sa/training.mspx" TargetMode="External"/><Relationship Id="rId28" Type="http://schemas.openxmlformats.org/officeDocument/2006/relationships/hyperlink" Target="http://www.microsoft.com/licensing/software-assurance/by-benefits.aspx" TargetMode="External"/><Relationship Id="rId36" Type="http://schemas.openxmlformats.org/officeDocument/2006/relationships/header" Target="header3.xml"/><Relationship Id="rId10" Type="http://schemas.openxmlformats.org/officeDocument/2006/relationships/footer" Target="footer1.xml"/><Relationship Id="rId19" Type="http://schemas.openxmlformats.org/officeDocument/2006/relationships/hyperlink" Target="https://licensing.microsoft.com/customer" TargetMode="External"/><Relationship Id="rId31" Type="http://schemas.openxmlformats.org/officeDocument/2006/relationships/hyperlink" Target="https://mbs.microsoft.com/customersource"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pinpoint.microsoft.com" TargetMode="External"/><Relationship Id="rId22" Type="http://schemas.openxmlformats.org/officeDocument/2006/relationships/hyperlink" Target="http://directory.partners.extranet.microsoft.com/psbproviders" TargetMode="External"/><Relationship Id="rId27" Type="http://schemas.openxmlformats.org/officeDocument/2006/relationships/hyperlink" Target="http://www.microsoft.com/en-us/sharedsource/enterprise-source-licensing-program.aspx"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hyperlink" Target="http://www.microsoft.com/licensing/contracts" TargetMode="Externa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1E03331-EDD2-40D0-B5EE-FAC5F6B47B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12368</Words>
  <Characters>70501</Characters>
  <Application>Microsoft Office Word</Application>
  <DocSecurity>0</DocSecurity>
  <Lines>587</Lines>
  <Paragraphs>165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82704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2015-05-06T17:24:00Z</dcterms:created>
  <dcterms:modified xsi:type="dcterms:W3CDTF">2015-05-06T17:24:00Z</dcterms:modified>
</cp:coreProperties>
</file>